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622C" w14:textId="77777777" w:rsidR="00BA4802" w:rsidRDefault="00461509" w:rsidP="001D223E">
      <w:pPr>
        <w:pStyle w:val="Nzevproduktu"/>
      </w:pPr>
      <w:r>
        <w:t>LAMBDA</w:t>
      </w:r>
    </w:p>
    <w:p w14:paraId="2340EE01" w14:textId="77777777" w:rsidR="001D223E" w:rsidRDefault="001D223E" w:rsidP="001D223E">
      <w:pPr>
        <w:pStyle w:val="Nzevproduktu"/>
      </w:pPr>
    </w:p>
    <w:p w14:paraId="0CF762CD" w14:textId="77777777" w:rsidR="00955C89" w:rsidRPr="001D223E" w:rsidRDefault="001D223E" w:rsidP="001D223E">
      <w:pPr>
        <w:pStyle w:val="Nzevproduktu"/>
        <w:jc w:val="center"/>
      </w:pPr>
      <w:r>
        <w:rPr>
          <w:noProof/>
          <w:lang w:eastAsia="cs-CZ"/>
        </w:rPr>
        <w:drawing>
          <wp:inline distT="0" distB="0" distL="0" distR="0" wp14:anchorId="6E1A7784" wp14:editId="0867FC1E">
            <wp:extent cx="5602819" cy="72961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317" cy="7302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95FC10" w14:textId="77777777" w:rsidR="00046A56" w:rsidRPr="00046A56" w:rsidRDefault="00046A56" w:rsidP="00046A56">
      <w:r>
        <w:rPr>
          <w:noProof/>
          <w:bdr w:val="none" w:sz="0" w:space="0" w:color="auto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3FB370" wp14:editId="5ED38D6D">
                <wp:simplePos x="0" y="0"/>
                <wp:positionH relativeFrom="margin">
                  <wp:align>left</wp:align>
                </wp:positionH>
                <wp:positionV relativeFrom="paragraph">
                  <wp:posOffset>20320</wp:posOffset>
                </wp:positionV>
                <wp:extent cx="6840000" cy="0"/>
                <wp:effectExtent l="0" t="0" r="37465" b="19050"/>
                <wp:wrapNone/>
                <wp:docPr id="216" name="Straight Connecto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00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BB95EF" id="Straight Connector 216" o:spid="_x0000_s1026" style="position:absolute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.6pt" to="538.6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" strokecolor="black [3213]" strokeweight=".5pt">
                <v:stroke joinstyle="miter"/>
                <w10:wrap anchorx="margin"/>
              </v:line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3"/>
        <w:gridCol w:w="2823"/>
      </w:tblGrid>
      <w:tr w:rsidR="00046A56" w14:paraId="44DAF896" w14:textId="77777777" w:rsidTr="005C310D">
        <w:tc>
          <w:tcPr>
            <w:tcW w:w="7933" w:type="dxa"/>
          </w:tcPr>
          <w:p w14:paraId="59F39E05" w14:textId="77777777" w:rsidR="00036343" w:rsidRDefault="00461509" w:rsidP="005314F4">
            <w:pPr>
              <w:tabs>
                <w:tab w:val="left" w:pos="883"/>
              </w:tabs>
              <w:rPr>
                <w:b/>
              </w:rPr>
            </w:pPr>
            <w:r>
              <w:rPr>
                <w:b/>
              </w:rPr>
              <w:t>LAMBDA LA 400</w:t>
            </w:r>
            <w:r w:rsidR="00543A44">
              <w:rPr>
                <w:b/>
              </w:rPr>
              <w:t>2</w:t>
            </w:r>
            <w:r>
              <w:rPr>
                <w:b/>
              </w:rPr>
              <w:t>.0</w:t>
            </w:r>
            <w:r w:rsidR="00C65B80">
              <w:rPr>
                <w:b/>
              </w:rPr>
              <w:t>9</w:t>
            </w:r>
            <w:r>
              <w:rPr>
                <w:b/>
              </w:rPr>
              <w:t>0</w:t>
            </w:r>
          </w:p>
          <w:p w14:paraId="72020619" w14:textId="77777777" w:rsidR="00036343" w:rsidRPr="00046A56" w:rsidRDefault="00036343" w:rsidP="005314F4">
            <w:pPr>
              <w:tabs>
                <w:tab w:val="left" w:pos="883"/>
              </w:tabs>
              <w:rPr>
                <w:b/>
              </w:rPr>
            </w:pPr>
          </w:p>
        </w:tc>
        <w:tc>
          <w:tcPr>
            <w:tcW w:w="2823" w:type="dxa"/>
          </w:tcPr>
          <w:p w14:paraId="52B0D695" w14:textId="77777777" w:rsidR="00046A56" w:rsidRDefault="00D72F1F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 w:rsidRPr="00046A56">
              <w:rPr>
                <w:szCs w:val="19"/>
              </w:rPr>
              <w:t>Výrobce: RIM CZ a.</w:t>
            </w:r>
            <w:r>
              <w:rPr>
                <w:szCs w:val="19"/>
              </w:rPr>
              <w:t xml:space="preserve"> </w:t>
            </w:r>
            <w:r w:rsidRPr="00046A56">
              <w:rPr>
                <w:szCs w:val="19"/>
              </w:rPr>
              <w:t>s</w:t>
            </w:r>
            <w:r>
              <w:rPr>
                <w:szCs w:val="19"/>
              </w:rPr>
              <w:t>.</w:t>
            </w:r>
          </w:p>
          <w:p w14:paraId="6524E260" w14:textId="77777777" w:rsidR="007010F6" w:rsidRDefault="007010F6" w:rsidP="00D72F1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jc w:val="right"/>
              <w:rPr>
                <w:szCs w:val="19"/>
              </w:rPr>
            </w:pPr>
            <w:r>
              <w:rPr>
                <w:szCs w:val="19"/>
              </w:rPr>
              <w:t xml:space="preserve">Design: </w:t>
            </w:r>
            <w:r w:rsidR="00461509">
              <w:rPr>
                <w:szCs w:val="19"/>
              </w:rPr>
              <w:t xml:space="preserve">Vrtiška </w:t>
            </w:r>
            <w:r w:rsidR="00461509">
              <w:rPr>
                <w:rFonts w:cs="Arial"/>
                <w:szCs w:val="19"/>
              </w:rPr>
              <w:t xml:space="preserve">&amp; </w:t>
            </w:r>
            <w:r w:rsidR="00461509">
              <w:rPr>
                <w:szCs w:val="19"/>
              </w:rPr>
              <w:t xml:space="preserve">Žák </w:t>
            </w:r>
          </w:p>
          <w:p w14:paraId="530D6B52" w14:textId="77777777" w:rsidR="00D72F1F" w:rsidRPr="00046A56" w:rsidRDefault="00D72F1F" w:rsidP="005314F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83"/>
              </w:tabs>
              <w:rPr>
                <w:szCs w:val="19"/>
              </w:rPr>
            </w:pPr>
          </w:p>
        </w:tc>
      </w:tr>
    </w:tbl>
    <w:p w14:paraId="1F7F7D7E" w14:textId="77777777" w:rsidR="00BD2B95" w:rsidRDefault="00046A56" w:rsidP="00BD2B95">
      <w:pPr>
        <w:tabs>
          <w:tab w:val="left" w:pos="883"/>
        </w:tabs>
        <w:rPr>
          <w:b/>
        </w:rPr>
      </w:pPr>
      <w:r>
        <w:br w:type="page"/>
      </w:r>
      <w:r w:rsidR="00461509">
        <w:rPr>
          <w:b/>
        </w:rPr>
        <w:lastRenderedPageBreak/>
        <w:t>LAMBDA LA 400</w:t>
      </w:r>
      <w:r w:rsidR="00543A44">
        <w:rPr>
          <w:b/>
        </w:rPr>
        <w:t>2</w:t>
      </w:r>
      <w:r w:rsidR="00461509">
        <w:rPr>
          <w:b/>
        </w:rPr>
        <w:t>.0</w:t>
      </w:r>
      <w:r w:rsidR="00C65B80">
        <w:rPr>
          <w:b/>
        </w:rPr>
        <w:t>9</w:t>
      </w:r>
      <w:r w:rsidR="00461509">
        <w:rPr>
          <w:b/>
        </w:rPr>
        <w:t>0</w:t>
      </w:r>
    </w:p>
    <w:p w14:paraId="78FE0CEF" w14:textId="77777777" w:rsidR="00046A56" w:rsidRDefault="00046A56" w:rsidP="00046A56">
      <w:pPr>
        <w:rPr>
          <w:b/>
          <w:sz w:val="24"/>
          <w:szCs w:val="24"/>
        </w:rPr>
      </w:pPr>
    </w:p>
    <w:p w14:paraId="45431593" w14:textId="77777777" w:rsidR="007010F6" w:rsidRDefault="00B834D3" w:rsidP="007010F6">
      <w:pPr>
        <w:rPr>
          <w:szCs w:val="19"/>
          <w:bdr w:val="none" w:sz="0" w:space="0" w:color="auto"/>
        </w:rPr>
      </w:pPr>
      <w:r w:rsidRPr="00B834D3">
        <w:rPr>
          <w:szCs w:val="19"/>
          <w:bdr w:val="none" w:sz="0" w:space="0" w:color="auto"/>
        </w:rPr>
        <w:t>Víceúčelová židle moderního designu. Subtilní tenká konstrukce zaručí nevšední komfort sezení. Praktický tvar, nízká hmotnost a výborné stohování ji předurčují do velkých prostor, kde se s ní často manipu</w:t>
      </w:r>
      <w:r>
        <w:rPr>
          <w:szCs w:val="19"/>
          <w:bdr w:val="none" w:sz="0" w:space="0" w:color="auto"/>
        </w:rPr>
        <w:t>lu</w:t>
      </w:r>
      <w:r w:rsidRPr="00B834D3">
        <w:rPr>
          <w:szCs w:val="19"/>
          <w:bdr w:val="none" w:sz="0" w:space="0" w:color="auto"/>
        </w:rPr>
        <w:t>je</w:t>
      </w:r>
      <w:r w:rsidR="00167CF7">
        <w:rPr>
          <w:szCs w:val="19"/>
          <w:bdr w:val="none" w:sz="0" w:space="0" w:color="auto"/>
        </w:rPr>
        <w:t>.</w:t>
      </w:r>
      <w:r>
        <w:rPr>
          <w:szCs w:val="19"/>
          <w:bdr w:val="none" w:sz="0" w:space="0" w:color="auto"/>
        </w:rPr>
        <w:t xml:space="preserve"> </w:t>
      </w:r>
      <w:r w:rsidR="00167CF7">
        <w:rPr>
          <w:szCs w:val="19"/>
          <w:bdr w:val="none" w:sz="0" w:space="0" w:color="auto"/>
        </w:rPr>
        <w:t>D</w:t>
      </w:r>
      <w:r w:rsidRPr="00B834D3">
        <w:rPr>
          <w:szCs w:val="19"/>
          <w:bdr w:val="none" w:sz="0" w:space="0" w:color="auto"/>
        </w:rPr>
        <w:t xml:space="preserve">íky barevným variantám skořepiny s možností čalounění a výběrem z </w:t>
      </w:r>
      <w:r>
        <w:rPr>
          <w:szCs w:val="19"/>
          <w:bdr w:val="none" w:sz="0" w:space="0" w:color="auto"/>
        </w:rPr>
        <w:t>několika</w:t>
      </w:r>
      <w:r w:rsidRPr="00B834D3">
        <w:rPr>
          <w:szCs w:val="19"/>
          <w:bdr w:val="none" w:sz="0" w:space="0" w:color="auto"/>
        </w:rPr>
        <w:t xml:space="preserve"> podnoží však zvládne i </w:t>
      </w:r>
      <w:r>
        <w:rPr>
          <w:szCs w:val="19"/>
          <w:bdr w:val="none" w:sz="0" w:space="0" w:color="auto"/>
        </w:rPr>
        <w:t>řadu</w:t>
      </w:r>
      <w:r w:rsidRPr="00B834D3">
        <w:rPr>
          <w:szCs w:val="19"/>
          <w:bdr w:val="none" w:sz="0" w:space="0" w:color="auto"/>
        </w:rPr>
        <w:t xml:space="preserve"> </w:t>
      </w:r>
      <w:r>
        <w:rPr>
          <w:szCs w:val="19"/>
          <w:bdr w:val="none" w:sz="0" w:space="0" w:color="auto"/>
        </w:rPr>
        <w:t>dalších</w:t>
      </w:r>
      <w:r w:rsidRPr="00B834D3">
        <w:rPr>
          <w:szCs w:val="19"/>
          <w:bdr w:val="none" w:sz="0" w:space="0" w:color="auto"/>
        </w:rPr>
        <w:t xml:space="preserve"> prostor </w:t>
      </w:r>
      <w:r>
        <w:rPr>
          <w:szCs w:val="19"/>
          <w:bdr w:val="none" w:sz="0" w:space="0" w:color="auto"/>
        </w:rPr>
        <w:t>–</w:t>
      </w:r>
      <w:r w:rsidRPr="00B834D3">
        <w:rPr>
          <w:szCs w:val="19"/>
          <w:bdr w:val="none" w:sz="0" w:space="0" w:color="auto"/>
        </w:rPr>
        <w:t xml:space="preserve"> od kavárny až po útulný </w:t>
      </w:r>
      <w:proofErr w:type="spellStart"/>
      <w:r w:rsidRPr="00B834D3">
        <w:rPr>
          <w:szCs w:val="19"/>
          <w:bdr w:val="none" w:sz="0" w:space="0" w:color="auto"/>
        </w:rPr>
        <w:t>home</w:t>
      </w:r>
      <w:proofErr w:type="spellEnd"/>
      <w:r w:rsidRPr="00B834D3">
        <w:rPr>
          <w:szCs w:val="19"/>
          <w:bdr w:val="none" w:sz="0" w:space="0" w:color="auto"/>
        </w:rPr>
        <w:t xml:space="preserve"> office.</w:t>
      </w:r>
    </w:p>
    <w:p w14:paraId="399F7FD8" w14:textId="77777777" w:rsidR="00B834D3" w:rsidRDefault="00B834D3" w:rsidP="007010F6">
      <w:pPr>
        <w:rPr>
          <w:sz w:val="20"/>
          <w:szCs w:val="20"/>
          <w:bdr w:val="none" w:sz="0" w:space="0" w:color="auto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8067"/>
      </w:tblGrid>
      <w:tr w:rsidR="007010F6" w14:paraId="6B9B3052" w14:textId="77777777" w:rsidTr="005C310D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6F85A56" w14:textId="77777777" w:rsidR="007010F6" w:rsidRDefault="007010F6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Popis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0AE590D" w14:textId="77777777" w:rsidR="007010F6" w:rsidRDefault="00B00BBD" w:rsidP="007010F6">
            <w:pPr>
              <w:pStyle w:val="Tabulka-popishodnoty"/>
            </w:pPr>
            <w:r w:rsidRPr="00B00BBD">
              <w:t xml:space="preserve">Celoplastová skořepina z polypropylenu (PP). Čalouněný segment sedáku z lisované třívrstvé bukové překližky s přilepenou řezanou PUR pěnou </w:t>
            </w:r>
            <w:proofErr w:type="spellStart"/>
            <w:r w:rsidRPr="00B00BBD">
              <w:t>tl</w:t>
            </w:r>
            <w:proofErr w:type="spellEnd"/>
            <w:r w:rsidRPr="00B00BBD">
              <w:t>. 15 mm, připevněný k plastové skořepině čtyřmi šrouby. Krycí plast ze spodní strany sedáku zabraňuje poškození při stohování.</w:t>
            </w:r>
          </w:p>
        </w:tc>
      </w:tr>
      <w:tr w:rsidR="00AD6FE0" w14:paraId="15D9FB3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3B99A982" w14:textId="77777777" w:rsidR="00AD6FE0" w:rsidRPr="00D730A0" w:rsidRDefault="009A4E43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Čalounění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1108B37A" w14:textId="77777777" w:rsidR="00AD6FE0" w:rsidRPr="00AD6FE0" w:rsidRDefault="00BC7C98" w:rsidP="007010F6">
            <w:pPr>
              <w:pStyle w:val="Tabulka-popishodnoty"/>
            </w:pPr>
            <w:r>
              <w:t>Dle výběru z nabídky látek.</w:t>
            </w:r>
          </w:p>
        </w:tc>
      </w:tr>
      <w:tr w:rsidR="005A1FE9" w14:paraId="26A7051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687CAD7" w14:textId="77777777" w:rsidR="005A1FE9" w:rsidRPr="00147A81" w:rsidRDefault="00B834D3" w:rsidP="00AD6FE0">
            <w:pPr>
              <w:pStyle w:val="Tabulka-nzevhodnoty"/>
              <w:rPr>
                <w:sz w:val="17"/>
                <w:szCs w:val="17"/>
              </w:rPr>
            </w:pPr>
            <w:r w:rsidRPr="00147A81">
              <w:rPr>
                <w:sz w:val="17"/>
                <w:szCs w:val="17"/>
              </w:rPr>
              <w:t>Podnož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27D9418" w14:textId="77777777" w:rsidR="005A1FE9" w:rsidRPr="00147A81" w:rsidRDefault="00350230" w:rsidP="001E0647">
            <w:pPr>
              <w:pStyle w:val="Tabulka-popishodnoty"/>
            </w:pPr>
            <w:r w:rsidRPr="00147A81">
              <w:rPr>
                <w:b/>
              </w:rPr>
              <w:t xml:space="preserve">.090 – </w:t>
            </w:r>
            <w:r w:rsidRPr="00147A81">
              <w:t>Čtyřnohý rám bez područek z ocelových trubek o průřezu 20 x 2 mm s kloubovými kluzáky. Povrchová úprava prášková barva</w:t>
            </w:r>
            <w:r w:rsidR="0080339F" w:rsidRPr="00147A81">
              <w:t xml:space="preserve"> černá</w:t>
            </w:r>
            <w:r w:rsidR="001E0647" w:rsidRPr="00147A81">
              <w:t>.</w:t>
            </w:r>
          </w:p>
        </w:tc>
      </w:tr>
      <w:tr w:rsidR="007010F6" w14:paraId="1C36332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07BB2FA" w14:textId="77777777" w:rsidR="007010F6" w:rsidRPr="00147A81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147A81">
              <w:rPr>
                <w:sz w:val="17"/>
                <w:szCs w:val="17"/>
              </w:rPr>
              <w:t>Plastové díly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48E0D51" w14:textId="77777777" w:rsidR="007010F6" w:rsidRPr="00147A81" w:rsidRDefault="007010F6" w:rsidP="00B834D3">
            <w:pPr>
              <w:pStyle w:val="Tabulka-popishodnoty"/>
            </w:pPr>
            <w:r w:rsidRPr="00147A81">
              <w:t xml:space="preserve">Barvy plastů standardně: </w:t>
            </w:r>
            <w:r w:rsidR="00B834D3" w:rsidRPr="00147A81">
              <w:t>černá, červená, světle šedá, šedo-modrá, béžová, olivově zelená</w:t>
            </w:r>
          </w:p>
          <w:p w14:paraId="68A1B6DD" w14:textId="77777777" w:rsidR="00337197" w:rsidRPr="00147A81" w:rsidRDefault="00337197" w:rsidP="007010F6">
            <w:pPr>
              <w:pStyle w:val="Tabulka-popishodnoty"/>
            </w:pPr>
          </w:p>
          <w:p w14:paraId="1EF11F58" w14:textId="77777777" w:rsidR="00814869" w:rsidRPr="00147A81" w:rsidRDefault="00814869" w:rsidP="007010F6">
            <w:pPr>
              <w:pStyle w:val="Tabulka-popishodnoty"/>
            </w:pPr>
            <w:r w:rsidRPr="00147A81">
              <w:t xml:space="preserve">Na dotaz: Odolnost plastů proti ohni v souladu s normou UNI9177 - </w:t>
            </w:r>
            <w:proofErr w:type="spellStart"/>
            <w:r w:rsidRPr="00147A81">
              <w:t>fire</w:t>
            </w:r>
            <w:proofErr w:type="spellEnd"/>
            <w:r w:rsidRPr="00147A81">
              <w:t xml:space="preserve"> </w:t>
            </w:r>
            <w:proofErr w:type="spellStart"/>
            <w:r w:rsidRPr="00147A81">
              <w:t>reaction</w:t>
            </w:r>
            <w:proofErr w:type="spellEnd"/>
            <w:r w:rsidRPr="00147A81">
              <w:t xml:space="preserve"> </w:t>
            </w:r>
            <w:proofErr w:type="spellStart"/>
            <w:r w:rsidRPr="00147A81">
              <w:t>class</w:t>
            </w:r>
            <w:proofErr w:type="spellEnd"/>
            <w:r w:rsidRPr="00147A81">
              <w:t xml:space="preserve"> 1 - pro minimální množství 200 ks. </w:t>
            </w:r>
          </w:p>
          <w:p w14:paraId="234C2B64" w14:textId="77777777" w:rsidR="00F721FD" w:rsidRPr="00147A81" w:rsidRDefault="00F721FD" w:rsidP="007010F6">
            <w:pPr>
              <w:pStyle w:val="Tabulka-popishodnoty"/>
            </w:pPr>
          </w:p>
          <w:p w14:paraId="3C296C8D" w14:textId="77777777" w:rsidR="00F721FD" w:rsidRPr="00147A81" w:rsidRDefault="00F721FD" w:rsidP="00F721FD">
            <w:pPr>
              <w:pStyle w:val="Tabulka-popishodnoty"/>
            </w:pPr>
            <w:r w:rsidRPr="00147A81">
              <w:t>Barevnost plastových dílů se řídí barvou skořepiny.</w:t>
            </w:r>
          </w:p>
        </w:tc>
      </w:tr>
      <w:tr w:rsidR="007010F6" w14:paraId="0A12F394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6655B935" w14:textId="77777777" w:rsidR="007010F6" w:rsidRPr="00147A81" w:rsidRDefault="007010F6" w:rsidP="00AD6FE0">
            <w:pPr>
              <w:pStyle w:val="Tabulka-nzevhodnoty"/>
              <w:rPr>
                <w:sz w:val="17"/>
                <w:szCs w:val="17"/>
              </w:rPr>
            </w:pPr>
            <w:r w:rsidRPr="00147A81">
              <w:rPr>
                <w:sz w:val="17"/>
                <w:szCs w:val="17"/>
              </w:rPr>
              <w:t>Stohování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01AF1620" w14:textId="77777777" w:rsidR="0030259E" w:rsidRPr="00147A81" w:rsidRDefault="0030259E" w:rsidP="0030259E">
            <w:pPr>
              <w:pStyle w:val="Tabulka-popishodnoty"/>
            </w:pPr>
            <w:r w:rsidRPr="00147A81">
              <w:t>Bez vozíku 6 kusů.</w:t>
            </w:r>
          </w:p>
          <w:p w14:paraId="34F0845F" w14:textId="77777777" w:rsidR="007010F6" w:rsidRPr="00147A81" w:rsidRDefault="0030259E" w:rsidP="0030259E">
            <w:pPr>
              <w:pStyle w:val="Tabulka-popishodnoty"/>
            </w:pPr>
            <w:r w:rsidRPr="00147A81">
              <w:t>Na vozíku 12 kusů.</w:t>
            </w:r>
          </w:p>
        </w:tc>
      </w:tr>
      <w:tr w:rsidR="00AD6FE0" w14:paraId="62DDF819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14172EB0" w14:textId="77777777" w:rsidR="00AD6FE0" w:rsidRPr="00147A81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147A81">
              <w:rPr>
                <w:sz w:val="17"/>
                <w:szCs w:val="17"/>
              </w:rPr>
              <w:t>Příplatkové provedení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5866D912" w14:textId="77777777" w:rsidR="00E023F6" w:rsidRPr="00147A81" w:rsidRDefault="00E023F6" w:rsidP="00E023F6">
            <w:pPr>
              <w:pStyle w:val="Tabulka-popishodnoty"/>
              <w:numPr>
                <w:ilvl w:val="0"/>
                <w:numId w:val="4"/>
              </w:numPr>
              <w:rPr>
                <w:bdr w:val="none" w:sz="0" w:space="0" w:color="auto"/>
              </w:rPr>
            </w:pPr>
            <w:r w:rsidRPr="00147A81">
              <w:t>Podnož – barvy RAL (červená, světle šedá, šedo-modrá, béžová, olivově zelená)</w:t>
            </w:r>
          </w:p>
          <w:p w14:paraId="7CA27E26" w14:textId="77777777" w:rsidR="00E023F6" w:rsidRPr="00147A81" w:rsidRDefault="00E023F6" w:rsidP="00E023F6">
            <w:pPr>
              <w:pStyle w:val="Tabulka-popishodnoty"/>
              <w:numPr>
                <w:ilvl w:val="0"/>
                <w:numId w:val="4"/>
              </w:numPr>
            </w:pPr>
            <w:r w:rsidRPr="00147A81">
              <w:t>Ostatní barevnosti RAL (od 20 ks) – na dotaz</w:t>
            </w:r>
          </w:p>
          <w:p w14:paraId="00CE6641" w14:textId="77777777" w:rsidR="00E023F6" w:rsidRPr="00147A81" w:rsidRDefault="00E023F6" w:rsidP="00E023F6">
            <w:pPr>
              <w:pStyle w:val="Tabulka-popishodnoty"/>
              <w:numPr>
                <w:ilvl w:val="0"/>
                <w:numId w:val="4"/>
              </w:numPr>
            </w:pPr>
            <w:r w:rsidRPr="00147A81">
              <w:t>Podnož – povrchová úprava chrom</w:t>
            </w:r>
          </w:p>
          <w:p w14:paraId="09357534" w14:textId="77777777" w:rsidR="00167CF7" w:rsidRPr="00147A81" w:rsidRDefault="00E023F6" w:rsidP="00E023F6">
            <w:pPr>
              <w:pStyle w:val="Tabulka-popishodnoty"/>
              <w:numPr>
                <w:ilvl w:val="0"/>
                <w:numId w:val="4"/>
              </w:numPr>
            </w:pPr>
            <w:r w:rsidRPr="00147A81">
              <w:rPr>
                <w:bdr w:val="none" w:sz="0" w:space="0" w:color="auto" w:frame="1"/>
              </w:rPr>
              <w:t>Plastové kluzáky s filcem</w:t>
            </w:r>
          </w:p>
        </w:tc>
      </w:tr>
      <w:tr w:rsidR="00AD6FE0" w14:paraId="28A9384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883C2DD" w14:textId="77777777" w:rsidR="00AD6FE0" w:rsidRPr="00147A81" w:rsidRDefault="00D72F1F" w:rsidP="00AD6FE0">
            <w:pPr>
              <w:pStyle w:val="Tabulka-nzevhodnoty"/>
              <w:rPr>
                <w:sz w:val="17"/>
                <w:szCs w:val="17"/>
              </w:rPr>
            </w:pPr>
            <w:r w:rsidRPr="00147A81">
              <w:rPr>
                <w:sz w:val="17"/>
                <w:szCs w:val="17"/>
              </w:rPr>
              <w:t>Certifikát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71D79078" w14:textId="77777777" w:rsidR="007010F6" w:rsidRPr="00147A81" w:rsidRDefault="007010F6" w:rsidP="007010F6">
            <w:pPr>
              <w:pStyle w:val="Tabulka-popishodnoty"/>
              <w:tabs>
                <w:tab w:val="left" w:pos="992"/>
              </w:tabs>
            </w:pPr>
            <w:r w:rsidRPr="00147A81">
              <w:t>Výrobek splňuje statické zatížení dle normy EN 1728/00 (stupeň 5).</w:t>
            </w:r>
          </w:p>
          <w:p w14:paraId="75CE32EB" w14:textId="77777777" w:rsidR="007010F6" w:rsidRPr="00147A81" w:rsidRDefault="007010F6" w:rsidP="007010F6">
            <w:pPr>
              <w:pStyle w:val="Tabulka-popishodnoty"/>
              <w:tabs>
                <w:tab w:val="left" w:pos="992"/>
              </w:tabs>
            </w:pPr>
            <w:r w:rsidRPr="00147A81">
              <w:t>Výrobek splňuje zkoušky únavy dle normy EN 1728/00 (stupeň 5).</w:t>
            </w:r>
          </w:p>
          <w:p w14:paraId="02844DCC" w14:textId="77777777" w:rsidR="00AD6FE0" w:rsidRPr="00147A81" w:rsidRDefault="007010F6" w:rsidP="007010F6">
            <w:pPr>
              <w:pStyle w:val="Tabulka-popishodnoty"/>
              <w:tabs>
                <w:tab w:val="clear" w:pos="883"/>
                <w:tab w:val="left" w:pos="992"/>
              </w:tabs>
            </w:pPr>
            <w:r w:rsidRPr="00147A81">
              <w:t>Opěradlo splňuje požadavky na pevnost při opření dle normy EN 1728 (stupeň 5).</w:t>
            </w:r>
          </w:p>
        </w:tc>
      </w:tr>
      <w:tr w:rsidR="00D72F1F" w14:paraId="666ACBCB" w14:textId="77777777" w:rsidTr="003E3037">
        <w:tc>
          <w:tcPr>
            <w:tcW w:w="2689" w:type="dxa"/>
            <w:tcBorders>
              <w:top w:val="single" w:sz="4" w:space="0" w:color="auto"/>
              <w:bottom w:val="single" w:sz="4" w:space="0" w:color="auto"/>
            </w:tcBorders>
          </w:tcPr>
          <w:p w14:paraId="7EE15D07" w14:textId="77777777" w:rsidR="00D72F1F" w:rsidRDefault="00D72F1F" w:rsidP="00AD6FE0">
            <w:pPr>
              <w:pStyle w:val="Tabulka-nzevhodnoty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Záruka</w:t>
            </w:r>
          </w:p>
        </w:tc>
        <w:tc>
          <w:tcPr>
            <w:tcW w:w="8067" w:type="dxa"/>
            <w:tcBorders>
              <w:top w:val="single" w:sz="4" w:space="0" w:color="auto"/>
              <w:bottom w:val="single" w:sz="4" w:space="0" w:color="auto"/>
            </w:tcBorders>
          </w:tcPr>
          <w:p w14:paraId="26BAC6D6" w14:textId="77777777" w:rsidR="00D72F1F" w:rsidRPr="00AD6FE0" w:rsidRDefault="00D72F1F" w:rsidP="00D72F1F">
            <w:pPr>
              <w:pStyle w:val="Tabulka-popishodnoty"/>
              <w:tabs>
                <w:tab w:val="clear" w:pos="883"/>
                <w:tab w:val="left" w:pos="992"/>
              </w:tabs>
            </w:pPr>
            <w:r w:rsidRPr="00D72F1F">
              <w:t>5 let (viz Obchodní podmínky)</w:t>
            </w:r>
          </w:p>
        </w:tc>
      </w:tr>
      <w:tr w:rsidR="00AD6FE0" w14:paraId="6CA01872" w14:textId="77777777" w:rsidTr="003E3037">
        <w:tc>
          <w:tcPr>
            <w:tcW w:w="2689" w:type="dxa"/>
            <w:tcBorders>
              <w:top w:val="single" w:sz="4" w:space="0" w:color="auto"/>
            </w:tcBorders>
          </w:tcPr>
          <w:p w14:paraId="2A191299" w14:textId="77777777" w:rsidR="00AD6FE0" w:rsidRDefault="00AD6FE0" w:rsidP="00AD6FE0">
            <w:pPr>
              <w:pStyle w:val="Tabulka-nzevhodnoty"/>
              <w:rPr>
                <w:sz w:val="17"/>
                <w:szCs w:val="17"/>
              </w:rPr>
            </w:pPr>
            <w:r w:rsidRPr="00D730A0">
              <w:rPr>
                <w:sz w:val="17"/>
                <w:szCs w:val="17"/>
              </w:rPr>
              <w:t>Rozměry (mm)</w:t>
            </w:r>
          </w:p>
          <w:p w14:paraId="1EEB47FC" w14:textId="77777777" w:rsidR="00D72F1F" w:rsidRPr="00D730A0" w:rsidRDefault="00D72F1F" w:rsidP="00AD6FE0">
            <w:pPr>
              <w:pStyle w:val="Tabulka-nzevhodnoty"/>
              <w:rPr>
                <w:sz w:val="17"/>
                <w:szCs w:val="17"/>
              </w:rPr>
            </w:pPr>
          </w:p>
        </w:tc>
        <w:tc>
          <w:tcPr>
            <w:tcW w:w="8067" w:type="dxa"/>
            <w:tcBorders>
              <w:top w:val="single" w:sz="4" w:space="0" w:color="auto"/>
            </w:tcBorders>
          </w:tcPr>
          <w:p w14:paraId="43353E34" w14:textId="77777777" w:rsidR="00AD6FE0" w:rsidRPr="00AD6FE0" w:rsidRDefault="00E82C9C" w:rsidP="005A1FE9">
            <w:pPr>
              <w:pStyle w:val="Tabulka-popishodnoty"/>
            </w:pPr>
            <w:r>
              <w:rPr>
                <w:noProof/>
                <w:lang w:eastAsia="cs-CZ"/>
              </w:rPr>
              <w:drawing>
                <wp:inline distT="0" distB="0" distL="0" distR="0" wp14:anchorId="74E58236" wp14:editId="23C135E0">
                  <wp:extent cx="4191456" cy="27622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4975" cy="2784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D6B929" w14:textId="77777777" w:rsidR="007010F6" w:rsidRDefault="007010F6" w:rsidP="005A1F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center"/>
      </w:pPr>
    </w:p>
    <w:p w14:paraId="4C8A3B87" w14:textId="77777777" w:rsidR="007010F6" w:rsidRDefault="007010F6" w:rsidP="00F27E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</w:pPr>
    </w:p>
    <w:sectPr w:rsidR="007010F6" w:rsidSect="00393ED6">
      <w:headerReference w:type="even" r:id="rId10"/>
      <w:headerReference w:type="default" r:id="rId11"/>
      <w:footerReference w:type="default" r:id="rId12"/>
      <w:footerReference w:type="first" r:id="rId13"/>
      <w:pgSz w:w="11900" w:h="16840"/>
      <w:pgMar w:top="426" w:right="567" w:bottom="1531" w:left="56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7548B" w14:textId="77777777" w:rsidR="00393ED6" w:rsidRDefault="00393ED6" w:rsidP="00937222">
      <w:pPr>
        <w:spacing w:line="240" w:lineRule="auto"/>
      </w:pPr>
      <w:r>
        <w:separator/>
      </w:r>
    </w:p>
  </w:endnote>
  <w:endnote w:type="continuationSeparator" w:id="0">
    <w:p w14:paraId="7A68F3A9" w14:textId="77777777" w:rsidR="00393ED6" w:rsidRDefault="00393ED6" w:rsidP="00937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01AC8" w14:textId="77777777" w:rsidR="00937222" w:rsidRPr="00F56652" w:rsidRDefault="00036343" w:rsidP="00F56652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</w:pP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7456" behindDoc="0" locked="0" layoutInCell="1" allowOverlap="1" wp14:anchorId="3C54DC3F" wp14:editId="1E92208D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6" name="Obrázek 6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6432" behindDoc="0" locked="0" layoutInCell="1" allowOverlap="1" wp14:anchorId="66F77585" wp14:editId="3E646747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5" name="Obrázek 5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Arial"/>
        <w:noProof/>
        <w:color w:val="auto"/>
        <w:spacing w:val="10"/>
        <w:szCs w:val="19"/>
        <w:bdr w:val="none" w:sz="0" w:space="0" w:color="auto"/>
        <w:lang w:eastAsia="cs-CZ"/>
      </w:rPr>
      <w:drawing>
        <wp:anchor distT="0" distB="0" distL="114300" distR="114300" simplePos="0" relativeHeight="251665408" behindDoc="0" locked="0" layoutInCell="1" allowOverlap="1" wp14:anchorId="2CDAE137" wp14:editId="63FECD53">
          <wp:simplePos x="0" y="0"/>
          <wp:positionH relativeFrom="column">
            <wp:posOffset>390525</wp:posOffset>
          </wp:positionH>
          <wp:positionV relativeFrom="paragraph">
            <wp:posOffset>9918700</wp:posOffset>
          </wp:positionV>
          <wp:extent cx="535305" cy="539750"/>
          <wp:effectExtent l="0" t="0" r="0" b="0"/>
          <wp:wrapSquare wrapText="bothSides"/>
          <wp:docPr id="3" name="Obrázek 3" descr="Quali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uali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30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5CA2" w:rsidRPr="00F56652">
      <w:rPr>
        <w:rFonts w:eastAsia="Times New Roman" w:cs="Arial"/>
        <w:color w:val="auto"/>
        <w:spacing w:val="10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4384" behindDoc="0" locked="1" layoutInCell="1" allowOverlap="0" wp14:anchorId="4117DAE5" wp14:editId="4B3552B1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1" name="Picture 221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9189E" w14:textId="77777777" w:rsidR="00AE37CC" w:rsidRPr="00F56652" w:rsidRDefault="00AE37CC" w:rsidP="00DB7E47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-1928"/>
      <w:rPr>
        <w:rFonts w:eastAsia="Times New Roman" w:cs="Arial"/>
        <w:color w:val="auto"/>
        <w:szCs w:val="19"/>
        <w:bdr w:val="none" w:sz="0" w:space="0" w:color="auto"/>
        <w:lang w:val="en-GB" w:eastAsia="en-GB"/>
      </w:rPr>
    </w:pPr>
    <w:r w:rsidRPr="00F56652">
      <w:rPr>
        <w:rFonts w:eastAsia="Times New Roman" w:cs="Arial"/>
        <w:color w:val="auto"/>
        <w:szCs w:val="19"/>
        <w:bdr w:val="none" w:sz="0" w:space="0" w:color="auto"/>
        <w:lang w:val="en-GB" w:eastAsia="en-GB"/>
      </w:rPr>
      <w:t>www.rim.cz</w:t>
    </w:r>
    <w:r w:rsidR="00F56652" w:rsidRPr="00F56652">
      <w:rPr>
        <w:noProof/>
        <w:szCs w:val="19"/>
        <w:lang w:eastAsia="cs-CZ"/>
      </w:rPr>
      <w:drawing>
        <wp:anchor distT="0" distB="0" distL="114300" distR="114300" simplePos="0" relativeHeight="251662336" behindDoc="0" locked="1" layoutInCell="1" allowOverlap="0" wp14:anchorId="57B21F6D" wp14:editId="676C6B3E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522730" cy="1065530"/>
          <wp:effectExtent l="0" t="0" r="0" b="0"/>
          <wp:wrapNone/>
          <wp:docPr id="222" name="Picture 222" descr="Shape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2730" cy="1065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3979" w14:textId="77777777" w:rsidR="00393ED6" w:rsidRDefault="00393ED6" w:rsidP="00937222">
      <w:pPr>
        <w:spacing w:line="240" w:lineRule="auto"/>
      </w:pPr>
      <w:r>
        <w:separator/>
      </w:r>
    </w:p>
  </w:footnote>
  <w:footnote w:type="continuationSeparator" w:id="0">
    <w:p w14:paraId="050BBD99" w14:textId="77777777" w:rsidR="00393ED6" w:rsidRDefault="00393ED6" w:rsidP="00937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805460853"/>
      <w:docPartObj>
        <w:docPartGallery w:val="Page Numbers (Top of Page)"/>
        <w:docPartUnique/>
      </w:docPartObj>
    </w:sdtPr>
    <w:sdtContent>
      <w:p w14:paraId="6AC7BA1C" w14:textId="77777777" w:rsidR="002B2A21" w:rsidRDefault="002B2A21" w:rsidP="008A3E49">
        <w:pPr>
          <w:pStyle w:val="En-tt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B3BA1FC" w14:textId="77777777" w:rsidR="002B2A21" w:rsidRDefault="002B2A21" w:rsidP="002B2A2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C06F" w14:textId="77777777" w:rsidR="00937222" w:rsidRDefault="00937222" w:rsidP="002B2A21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84838"/>
    <w:multiLevelType w:val="hybridMultilevel"/>
    <w:tmpl w:val="C1F6A362"/>
    <w:lvl w:ilvl="0" w:tplc="5B7E7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1331E"/>
    <w:multiLevelType w:val="hybridMultilevel"/>
    <w:tmpl w:val="6F522C06"/>
    <w:lvl w:ilvl="0" w:tplc="0360F9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C4D5C"/>
    <w:multiLevelType w:val="hybridMultilevel"/>
    <w:tmpl w:val="35DC9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F3C04"/>
    <w:multiLevelType w:val="hybridMultilevel"/>
    <w:tmpl w:val="AEA469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C0E"/>
    <w:multiLevelType w:val="hybridMultilevel"/>
    <w:tmpl w:val="D5EE8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251FB"/>
    <w:multiLevelType w:val="hybridMultilevel"/>
    <w:tmpl w:val="8B26D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5381624">
    <w:abstractNumId w:val="2"/>
  </w:num>
  <w:num w:numId="2" w16cid:durableId="1510874800">
    <w:abstractNumId w:val="0"/>
  </w:num>
  <w:num w:numId="3" w16cid:durableId="1991248978">
    <w:abstractNumId w:val="1"/>
  </w:num>
  <w:num w:numId="4" w16cid:durableId="977997731">
    <w:abstractNumId w:val="4"/>
  </w:num>
  <w:num w:numId="5" w16cid:durableId="1244024943">
    <w:abstractNumId w:val="3"/>
  </w:num>
  <w:num w:numId="6" w16cid:durableId="1787969031">
    <w:abstractNumId w:val="5"/>
  </w:num>
  <w:num w:numId="7" w16cid:durableId="2131894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222"/>
    <w:rsid w:val="00036343"/>
    <w:rsid w:val="00043E7E"/>
    <w:rsid w:val="00046A56"/>
    <w:rsid w:val="00056C0F"/>
    <w:rsid w:val="000B1087"/>
    <w:rsid w:val="000E779B"/>
    <w:rsid w:val="00120EEA"/>
    <w:rsid w:val="00127153"/>
    <w:rsid w:val="0014484D"/>
    <w:rsid w:val="00147A81"/>
    <w:rsid w:val="00165965"/>
    <w:rsid w:val="00167CF7"/>
    <w:rsid w:val="001939C7"/>
    <w:rsid w:val="001D223E"/>
    <w:rsid w:val="001E0647"/>
    <w:rsid w:val="00226B74"/>
    <w:rsid w:val="00245C2B"/>
    <w:rsid w:val="00247CE4"/>
    <w:rsid w:val="0026040B"/>
    <w:rsid w:val="00273016"/>
    <w:rsid w:val="00275B9A"/>
    <w:rsid w:val="00276474"/>
    <w:rsid w:val="002A0074"/>
    <w:rsid w:val="002A5CDB"/>
    <w:rsid w:val="002B2A21"/>
    <w:rsid w:val="002F4352"/>
    <w:rsid w:val="002F4D1D"/>
    <w:rsid w:val="002F521C"/>
    <w:rsid w:val="0030259E"/>
    <w:rsid w:val="00323DFB"/>
    <w:rsid w:val="0033398B"/>
    <w:rsid w:val="00337197"/>
    <w:rsid w:val="00350230"/>
    <w:rsid w:val="0035536D"/>
    <w:rsid w:val="00362FB4"/>
    <w:rsid w:val="00363197"/>
    <w:rsid w:val="00393ED6"/>
    <w:rsid w:val="003A0222"/>
    <w:rsid w:val="003B7F77"/>
    <w:rsid w:val="003E3037"/>
    <w:rsid w:val="003F576D"/>
    <w:rsid w:val="004215DF"/>
    <w:rsid w:val="00461509"/>
    <w:rsid w:val="004869E6"/>
    <w:rsid w:val="0049053B"/>
    <w:rsid w:val="004A3141"/>
    <w:rsid w:val="00510D90"/>
    <w:rsid w:val="00521EB9"/>
    <w:rsid w:val="00543A44"/>
    <w:rsid w:val="005A1FE9"/>
    <w:rsid w:val="005B5F13"/>
    <w:rsid w:val="005C310D"/>
    <w:rsid w:val="00636B09"/>
    <w:rsid w:val="006734DE"/>
    <w:rsid w:val="006B2E43"/>
    <w:rsid w:val="006F2DE5"/>
    <w:rsid w:val="007010F6"/>
    <w:rsid w:val="00734CF3"/>
    <w:rsid w:val="00736140"/>
    <w:rsid w:val="007927F5"/>
    <w:rsid w:val="007E1B19"/>
    <w:rsid w:val="007F0297"/>
    <w:rsid w:val="0080339F"/>
    <w:rsid w:val="00814869"/>
    <w:rsid w:val="008861C3"/>
    <w:rsid w:val="0089573A"/>
    <w:rsid w:val="00937222"/>
    <w:rsid w:val="00955C89"/>
    <w:rsid w:val="00997647"/>
    <w:rsid w:val="009A2AE5"/>
    <w:rsid w:val="009A4E43"/>
    <w:rsid w:val="009F0F2D"/>
    <w:rsid w:val="00A224AA"/>
    <w:rsid w:val="00A35CB3"/>
    <w:rsid w:val="00A50F4E"/>
    <w:rsid w:val="00A91713"/>
    <w:rsid w:val="00AA5BB0"/>
    <w:rsid w:val="00AB6F6D"/>
    <w:rsid w:val="00AD20DE"/>
    <w:rsid w:val="00AD6BA6"/>
    <w:rsid w:val="00AD6FE0"/>
    <w:rsid w:val="00AE37CC"/>
    <w:rsid w:val="00B00BBD"/>
    <w:rsid w:val="00B120B3"/>
    <w:rsid w:val="00B15A78"/>
    <w:rsid w:val="00B52BA4"/>
    <w:rsid w:val="00B74B21"/>
    <w:rsid w:val="00B834D3"/>
    <w:rsid w:val="00BA4802"/>
    <w:rsid w:val="00BB44B0"/>
    <w:rsid w:val="00BC5CA2"/>
    <w:rsid w:val="00BC7C98"/>
    <w:rsid w:val="00BD2B95"/>
    <w:rsid w:val="00C1453C"/>
    <w:rsid w:val="00C65B80"/>
    <w:rsid w:val="00CA7C10"/>
    <w:rsid w:val="00CB1C1E"/>
    <w:rsid w:val="00CE1DE0"/>
    <w:rsid w:val="00D0411E"/>
    <w:rsid w:val="00D45B2A"/>
    <w:rsid w:val="00D72F1F"/>
    <w:rsid w:val="00D730A0"/>
    <w:rsid w:val="00DB7E47"/>
    <w:rsid w:val="00DC2B57"/>
    <w:rsid w:val="00DC2D71"/>
    <w:rsid w:val="00DD2A22"/>
    <w:rsid w:val="00DF67AD"/>
    <w:rsid w:val="00E023F6"/>
    <w:rsid w:val="00E7101D"/>
    <w:rsid w:val="00E82C9C"/>
    <w:rsid w:val="00EC3DE8"/>
    <w:rsid w:val="00EF08C2"/>
    <w:rsid w:val="00F27EE3"/>
    <w:rsid w:val="00F35A66"/>
    <w:rsid w:val="00F56652"/>
    <w:rsid w:val="00F721FD"/>
    <w:rsid w:val="00F82516"/>
    <w:rsid w:val="00F931CC"/>
    <w:rsid w:val="00FC1239"/>
    <w:rsid w:val="00FD43AB"/>
    <w:rsid w:val="00FF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F614F"/>
  <w15:chartTrackingRefBased/>
  <w15:docId w15:val="{7522C629-8FDC-CF42-96A9-D90A272E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Arial Unicode MS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56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paragraph" w:styleId="Titre1">
    <w:name w:val="heading 1"/>
    <w:basedOn w:val="Normal"/>
    <w:next w:val="Normal"/>
    <w:link w:val="Titre1Car"/>
    <w:uiPriority w:val="9"/>
    <w:rsid w:val="00226B74"/>
    <w:pPr>
      <w:keepNext/>
      <w:spacing w:before="200" w:after="100"/>
      <w:outlineLvl w:val="0"/>
    </w:pPr>
    <w:rPr>
      <w:sz w:val="40"/>
      <w:szCs w:val="40"/>
    </w:rPr>
  </w:style>
  <w:style w:type="paragraph" w:styleId="Titre2">
    <w:name w:val="heading 2"/>
    <w:next w:val="Normal"/>
    <w:link w:val="Titre2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200" w:after="100" w:line="288" w:lineRule="auto"/>
      <w:outlineLvl w:val="1"/>
    </w:pPr>
    <w:rPr>
      <w:rFonts w:ascii="Arial" w:hAnsi="Arial" w:cs="Arial Unicode MS"/>
      <w:color w:val="000000"/>
      <w:sz w:val="32"/>
      <w:szCs w:val="32"/>
      <w:bdr w:val="nil"/>
    </w:rPr>
  </w:style>
  <w:style w:type="paragraph" w:styleId="Titre3">
    <w:name w:val="heading 3"/>
    <w:next w:val="Normal"/>
    <w:link w:val="Titre3Car"/>
    <w:uiPriority w:val="9"/>
    <w:unhideWhenUsed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300" w:after="100" w:line="288" w:lineRule="auto"/>
      <w:outlineLvl w:val="2"/>
    </w:pPr>
    <w:rPr>
      <w:rFonts w:ascii="Arial" w:hAnsi="Arial" w:cs="Arial Unicode MS"/>
      <w:color w:val="000000"/>
      <w:spacing w:val="5"/>
      <w:sz w:val="28"/>
      <w:szCs w:val="28"/>
      <w:bdr w:val="ni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226B74"/>
    <w:pPr>
      <w:keepNext/>
      <w:keepLines/>
      <w:spacing w:before="40"/>
      <w:outlineLvl w:val="3"/>
    </w:pPr>
    <w:rPr>
      <w:rFonts w:eastAsiaTheme="majorEastAsia" w:cstheme="majorBidi"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26B74"/>
    <w:rPr>
      <w:rFonts w:ascii="Arial" w:hAnsi="Arial" w:cs="Arial Unicode MS"/>
      <w:color w:val="000000"/>
      <w:sz w:val="40"/>
      <w:szCs w:val="40"/>
      <w:bdr w:val="nil"/>
      <w:lang w:val="cs-CZ"/>
    </w:rPr>
  </w:style>
  <w:style w:type="character" w:customStyle="1" w:styleId="Titre2Car">
    <w:name w:val="Titre 2 Car"/>
    <w:basedOn w:val="Policepardfaut"/>
    <w:link w:val="Titre2"/>
    <w:uiPriority w:val="9"/>
    <w:rsid w:val="00226B74"/>
    <w:rPr>
      <w:rFonts w:ascii="Arial" w:hAnsi="Arial" w:cs="Arial Unicode MS"/>
      <w:color w:val="000000"/>
      <w:sz w:val="32"/>
      <w:szCs w:val="32"/>
      <w:bdr w:val="nil"/>
    </w:rPr>
  </w:style>
  <w:style w:type="character" w:customStyle="1" w:styleId="Titre3Car">
    <w:name w:val="Titre 3 Car"/>
    <w:basedOn w:val="Policepardfaut"/>
    <w:link w:val="Titre3"/>
    <w:uiPriority w:val="9"/>
    <w:rsid w:val="00226B74"/>
    <w:rPr>
      <w:rFonts w:ascii="Arial" w:hAnsi="Arial" w:cs="Arial Unicode MS"/>
      <w:color w:val="000000"/>
      <w:spacing w:val="5"/>
      <w:sz w:val="28"/>
      <w:szCs w:val="28"/>
      <w:bdr w:val="nil"/>
    </w:rPr>
  </w:style>
  <w:style w:type="character" w:styleId="Lienhypertexte">
    <w:name w:val="Hyperlink"/>
    <w:basedOn w:val="Policepardfaut"/>
    <w:uiPriority w:val="99"/>
    <w:rsid w:val="00F931CC"/>
    <w:rPr>
      <w:color w:val="00A1FE"/>
      <w:u w:val="single"/>
    </w:rPr>
  </w:style>
  <w:style w:type="paragraph" w:styleId="Sous-titre">
    <w:name w:val="Subtitle"/>
    <w:next w:val="Normal"/>
    <w:link w:val="Sous-titreCar"/>
    <w:uiPriority w:val="11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 w:after="300" w:line="288" w:lineRule="auto"/>
    </w:pPr>
    <w:rPr>
      <w:rFonts w:ascii="Arial" w:hAnsi="Arial" w:cs="Arial Unicode MS"/>
      <w:color w:val="000000"/>
      <w:sz w:val="30"/>
      <w:szCs w:val="30"/>
      <w:bdr w:val="nil"/>
    </w:rPr>
  </w:style>
  <w:style w:type="character" w:customStyle="1" w:styleId="Sous-titreCar">
    <w:name w:val="Sous-titre Car"/>
    <w:basedOn w:val="Policepardfaut"/>
    <w:link w:val="Sous-titre"/>
    <w:uiPriority w:val="11"/>
    <w:rsid w:val="00226B74"/>
    <w:rPr>
      <w:rFonts w:ascii="Arial" w:hAnsi="Arial" w:cs="Arial Unicode MS"/>
      <w:color w:val="000000"/>
      <w:sz w:val="30"/>
      <w:szCs w:val="30"/>
      <w:bdr w:val="nil"/>
    </w:rPr>
  </w:style>
  <w:style w:type="paragraph" w:styleId="Titre">
    <w:name w:val="Title"/>
    <w:next w:val="Normal"/>
    <w:link w:val="TitreCar"/>
    <w:uiPriority w:val="10"/>
    <w:rsid w:val="00226B74"/>
    <w:pPr>
      <w:keepNext/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Arial" w:hAnsi="Arial" w:cs="Arial Unicode MS"/>
      <w:color w:val="000000"/>
      <w:sz w:val="52"/>
      <w:szCs w:val="52"/>
      <w:bdr w:val="nil"/>
    </w:rPr>
  </w:style>
  <w:style w:type="character" w:customStyle="1" w:styleId="TitreCar">
    <w:name w:val="Titre Car"/>
    <w:basedOn w:val="Policepardfaut"/>
    <w:link w:val="Titre"/>
    <w:uiPriority w:val="10"/>
    <w:rsid w:val="00226B74"/>
    <w:rPr>
      <w:rFonts w:ascii="Arial" w:hAnsi="Arial" w:cs="Arial Unicode MS"/>
      <w:color w:val="000000"/>
      <w:sz w:val="52"/>
      <w:szCs w:val="52"/>
      <w:bdr w:val="nil"/>
    </w:rPr>
  </w:style>
  <w:style w:type="paragraph" w:styleId="En-tte">
    <w:name w:val="header"/>
    <w:basedOn w:val="Normal"/>
    <w:link w:val="En-tt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paragraph" w:styleId="Pieddepage">
    <w:name w:val="footer"/>
    <w:basedOn w:val="Normal"/>
    <w:link w:val="PieddepageCar"/>
    <w:uiPriority w:val="99"/>
    <w:unhideWhenUsed/>
    <w:rsid w:val="00937222"/>
    <w:pPr>
      <w:tabs>
        <w:tab w:val="center" w:pos="4680"/>
        <w:tab w:val="right" w:pos="9360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222"/>
    <w:rPr>
      <w:rFonts w:ascii="Helvetica" w:hAnsi="Helvetica" w:cs="Arial Unicode MS"/>
      <w:color w:val="000000"/>
      <w:sz w:val="22"/>
      <w:szCs w:val="22"/>
      <w:bdr w:val="nil"/>
      <w:lang w:val="cs-CZ"/>
    </w:rPr>
  </w:style>
  <w:style w:type="character" w:customStyle="1" w:styleId="apple-converted-space">
    <w:name w:val="apple-converted-space"/>
    <w:basedOn w:val="Policepardfaut"/>
    <w:rsid w:val="00937222"/>
  </w:style>
  <w:style w:type="paragraph" w:styleId="NormalWeb">
    <w:name w:val="Normal (Web)"/>
    <w:basedOn w:val="Normal"/>
    <w:uiPriority w:val="99"/>
    <w:semiHidden/>
    <w:unhideWhenUsed/>
    <w:rsid w:val="002B2A2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val="en-GB" w:eastAsia="en-GB"/>
    </w:rPr>
  </w:style>
  <w:style w:type="character" w:styleId="Numrodepage">
    <w:name w:val="page number"/>
    <w:basedOn w:val="Policepardfaut"/>
    <w:uiPriority w:val="99"/>
    <w:semiHidden/>
    <w:unhideWhenUsed/>
    <w:rsid w:val="002B2A21"/>
  </w:style>
  <w:style w:type="paragraph" w:styleId="Textedebulles">
    <w:name w:val="Balloon Text"/>
    <w:basedOn w:val="Normal"/>
    <w:link w:val="TextedebullesCar"/>
    <w:uiPriority w:val="99"/>
    <w:semiHidden/>
    <w:unhideWhenUsed/>
    <w:rsid w:val="002F521C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521C"/>
    <w:rPr>
      <w:rFonts w:ascii="Times New Roman" w:hAnsi="Times New Roman" w:cs="Times New Roman"/>
      <w:color w:val="000000"/>
      <w:sz w:val="18"/>
      <w:szCs w:val="18"/>
      <w:bdr w:val="nil"/>
      <w:lang w:val="cs-CZ"/>
    </w:rPr>
  </w:style>
  <w:style w:type="character" w:customStyle="1" w:styleId="Titre4Car">
    <w:name w:val="Titre 4 Car"/>
    <w:basedOn w:val="Policepardfaut"/>
    <w:link w:val="Titre4"/>
    <w:uiPriority w:val="9"/>
    <w:semiHidden/>
    <w:rsid w:val="00226B74"/>
    <w:rPr>
      <w:rFonts w:ascii="Arial" w:eastAsiaTheme="majorEastAsia" w:hAnsi="Arial" w:cstheme="majorBidi"/>
      <w:iCs/>
      <w:color w:val="000000" w:themeColor="text1"/>
      <w:sz w:val="22"/>
      <w:szCs w:val="22"/>
      <w:bdr w:val="nil"/>
      <w:lang w:val="cs-CZ"/>
    </w:rPr>
  </w:style>
  <w:style w:type="paragraph" w:customStyle="1" w:styleId="Nzevproduktu">
    <w:name w:val="Název produktu"/>
    <w:basedOn w:val="Normal"/>
    <w:link w:val="NzevproduktuChar"/>
    <w:qFormat/>
    <w:rsid w:val="00E7101D"/>
    <w:pPr>
      <w:spacing w:line="276" w:lineRule="auto"/>
    </w:pPr>
    <w:rPr>
      <w:b/>
      <w:sz w:val="80"/>
      <w:szCs w:val="80"/>
    </w:rPr>
  </w:style>
  <w:style w:type="table" w:styleId="Grilledutableau">
    <w:name w:val="Table Grid"/>
    <w:basedOn w:val="TableauNormal"/>
    <w:uiPriority w:val="39"/>
    <w:rsid w:val="00046A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evproduktuChar">
    <w:name w:val="Název produktu Char"/>
    <w:basedOn w:val="Policepardfaut"/>
    <w:link w:val="Nzevproduktu"/>
    <w:rsid w:val="00E7101D"/>
    <w:rPr>
      <w:rFonts w:ascii="Arial" w:hAnsi="Arial" w:cs="Arial Unicode MS"/>
      <w:b/>
      <w:color w:val="000000"/>
      <w:sz w:val="80"/>
      <w:szCs w:val="80"/>
      <w:bdr w:val="nil"/>
      <w:lang w:val="cs-CZ"/>
    </w:rPr>
  </w:style>
  <w:style w:type="paragraph" w:customStyle="1" w:styleId="Tabulka-nzevhodnoty">
    <w:name w:val="Tabulka - název hodnoty"/>
    <w:basedOn w:val="Normal"/>
    <w:link w:val="Tabulka-nzevhodnotyChar"/>
    <w:qFormat/>
    <w:rsid w:val="00AD6FE0"/>
    <w:pPr>
      <w:tabs>
        <w:tab w:val="left" w:pos="883"/>
      </w:tabs>
    </w:pPr>
    <w:rPr>
      <w:b/>
      <w:sz w:val="14"/>
      <w:szCs w:val="14"/>
    </w:rPr>
  </w:style>
  <w:style w:type="paragraph" w:customStyle="1" w:styleId="Tabulka-popishodnoty">
    <w:name w:val="Tabulka - popis hodnoty"/>
    <w:basedOn w:val="Normal"/>
    <w:link w:val="Tabulka-popishodnotyChar"/>
    <w:qFormat/>
    <w:rsid w:val="00AD6FE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83"/>
      </w:tabs>
    </w:pPr>
    <w:rPr>
      <w:sz w:val="17"/>
      <w:szCs w:val="17"/>
    </w:rPr>
  </w:style>
  <w:style w:type="character" w:customStyle="1" w:styleId="Tabulka-nzevhodnotyChar">
    <w:name w:val="Tabulka - název hodnoty Char"/>
    <w:basedOn w:val="Policepardfaut"/>
    <w:link w:val="Tabulka-nzevhodnoty"/>
    <w:rsid w:val="00AD6FE0"/>
    <w:rPr>
      <w:rFonts w:ascii="Arial" w:hAnsi="Arial" w:cs="Arial Unicode MS"/>
      <w:b/>
      <w:color w:val="000000"/>
      <w:sz w:val="14"/>
      <w:szCs w:val="14"/>
      <w:bdr w:val="nil"/>
      <w:lang w:val="cs-CZ"/>
    </w:rPr>
  </w:style>
  <w:style w:type="paragraph" w:styleId="Sansinterligne">
    <w:name w:val="No Spacing"/>
    <w:uiPriority w:val="1"/>
    <w:rsid w:val="00AD6F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hAnsi="Arial" w:cs="Arial Unicode MS"/>
      <w:color w:val="000000"/>
      <w:sz w:val="19"/>
      <w:szCs w:val="22"/>
      <w:bdr w:val="nil"/>
      <w:lang w:val="cs-CZ"/>
    </w:rPr>
  </w:style>
  <w:style w:type="character" w:customStyle="1" w:styleId="Tabulka-popishodnotyChar">
    <w:name w:val="Tabulka - popis hodnoty Char"/>
    <w:basedOn w:val="Policepardfaut"/>
    <w:link w:val="Tabulka-popishodnoty"/>
    <w:rsid w:val="00AD6FE0"/>
    <w:rPr>
      <w:rFonts w:ascii="Arial" w:hAnsi="Arial" w:cs="Arial Unicode MS"/>
      <w:color w:val="000000"/>
      <w:sz w:val="17"/>
      <w:szCs w:val="17"/>
      <w:bdr w:val="nil"/>
      <w:lang w:val="cs-CZ"/>
    </w:rPr>
  </w:style>
  <w:style w:type="paragraph" w:customStyle="1" w:styleId="Nzevproduktu2">
    <w:name w:val="Název produktu 2"/>
    <w:basedOn w:val="Normal"/>
    <w:link w:val="Nzevproduktu2Char"/>
    <w:qFormat/>
    <w:rsid w:val="0089573A"/>
    <w:rPr>
      <w:b/>
      <w:sz w:val="24"/>
      <w:szCs w:val="24"/>
    </w:rPr>
  </w:style>
  <w:style w:type="paragraph" w:customStyle="1" w:styleId="Popisproduktu">
    <w:name w:val="Popis produktu"/>
    <w:basedOn w:val="Normal"/>
    <w:link w:val="PopisproduktuChar"/>
    <w:qFormat/>
    <w:rsid w:val="008861C3"/>
    <w:rPr>
      <w:sz w:val="20"/>
      <w:szCs w:val="20"/>
      <w:bdr w:val="none" w:sz="0" w:space="0" w:color="auto"/>
    </w:rPr>
  </w:style>
  <w:style w:type="character" w:customStyle="1" w:styleId="Nzevproduktu2Char">
    <w:name w:val="Název produktu 2 Char"/>
    <w:basedOn w:val="Policepardfaut"/>
    <w:link w:val="Nzevproduktu2"/>
    <w:rsid w:val="0089573A"/>
    <w:rPr>
      <w:rFonts w:ascii="Arial" w:hAnsi="Arial" w:cs="Arial Unicode MS"/>
      <w:b/>
      <w:color w:val="000000"/>
      <w:bdr w:val="nil"/>
      <w:lang w:val="cs-CZ"/>
    </w:rPr>
  </w:style>
  <w:style w:type="character" w:customStyle="1" w:styleId="PopisproduktuChar">
    <w:name w:val="Popis produktu Char"/>
    <w:basedOn w:val="Policepardfaut"/>
    <w:link w:val="Popisproduktu"/>
    <w:rsid w:val="008861C3"/>
    <w:rPr>
      <w:rFonts w:ascii="Arial" w:hAnsi="Arial" w:cs="Arial Unicode MS"/>
      <w:color w:val="000000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56A80-5464-40C5-8A5C-21839AEB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1485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Dedic</dc:creator>
  <cp:keywords/>
  <dc:description/>
  <cp:lastModifiedBy>Vystavělová Markéta</cp:lastModifiedBy>
  <cp:revision>19</cp:revision>
  <cp:lastPrinted>2021-04-22T14:42:00Z</cp:lastPrinted>
  <dcterms:created xsi:type="dcterms:W3CDTF">2024-02-20T09:20:00Z</dcterms:created>
  <dcterms:modified xsi:type="dcterms:W3CDTF">2024-04-17T07:11:00Z</dcterms:modified>
</cp:coreProperties>
</file>