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1DC" w:rsidRDefault="00812401" w:rsidP="006A3433">
      <w:pPr>
        <w:pStyle w:val="1TITULOSANCAL"/>
      </w:pPr>
      <w:r w:rsidRPr="00984BCE">
        <w:t>EXPLICACION DEL MODELO</w:t>
      </w:r>
    </w:p>
    <w:p w:rsidR="00CC2797" w:rsidRDefault="00CC2797" w:rsidP="00CC2797">
      <w:pPr>
        <w:pStyle w:val="2PARRAFONORMALSANCAL"/>
      </w:pPr>
      <w:r>
        <w:t>José Manuel Ferrero continúa desarrollando esta extensa familia. Tras la silla ve la luz el taburete de bar. La forma curvada del respaldo favorece una postura ergonómica y proporciona una sentada de larga duración. Su delgada estructura es sólida y esponjosa gracias al poliuretano inyectado.</w:t>
      </w:r>
    </w:p>
    <w:p w:rsidR="00CC2797" w:rsidRDefault="00CC2797" w:rsidP="00CC2797">
      <w:pPr>
        <w:pStyle w:val="2PARRAFONORMALSANCAL"/>
      </w:pPr>
    </w:p>
    <w:p w:rsidR="00CC2797" w:rsidRDefault="00CC2797" w:rsidP="00CC2797">
      <w:pPr>
        <w:pStyle w:val="2PARRAFONORMALSANCAL"/>
      </w:pPr>
      <w:r>
        <w:t xml:space="preserve">La colección Tea se caracterizan por incorporar un original acolchado de trama hexagonal en las zonas de asiento y respaldo. Un fino vivo delimita dicho acolchado y lo diferencia del tapizado liso de la base. Al igual que sus predecesoras el taburete incorpora el acolchado hexagonal y la posibilidad de crear piezas </w:t>
      </w:r>
      <w:proofErr w:type="spellStart"/>
      <w:r>
        <w:t>bi</w:t>
      </w:r>
      <w:proofErr w:type="spellEnd"/>
      <w:r>
        <w:t xml:space="preserve"> (</w:t>
      </w:r>
      <w:proofErr w:type="spellStart"/>
      <w:r>
        <w:t>bi</w:t>
      </w:r>
      <w:proofErr w:type="spellEnd"/>
      <w:r>
        <w:t xml:space="preserve">-color y </w:t>
      </w:r>
      <w:proofErr w:type="spellStart"/>
      <w:r>
        <w:t>bi</w:t>
      </w:r>
      <w:proofErr w:type="spellEnd"/>
      <w:r>
        <w:t xml:space="preserve">-texturas). </w:t>
      </w:r>
    </w:p>
    <w:p w:rsidR="00CC2797" w:rsidRDefault="00CC2797" w:rsidP="00CC2797">
      <w:pPr>
        <w:pStyle w:val="2PARRAFONORMALSANCAL"/>
      </w:pPr>
    </w:p>
    <w:p w:rsidR="00CC2797" w:rsidRDefault="00CC2797" w:rsidP="00CC2797">
      <w:pPr>
        <w:pStyle w:val="2PARRAFONORMALSANCAL"/>
      </w:pPr>
      <w:r>
        <w:t>En estos casos, es preciso especificar claramente la referencia de tejido solicitada para cada una de las partes y calcular el precio aplicando la siguiente fórmula:</w:t>
      </w:r>
    </w:p>
    <w:p w:rsidR="00CC2797" w:rsidRDefault="00CC2797" w:rsidP="00CC2797">
      <w:pPr>
        <w:pStyle w:val="2PARRAFONORMALSANCAL"/>
      </w:pPr>
    </w:p>
    <w:p w:rsidR="00EA51DC" w:rsidRDefault="00CC2797" w:rsidP="00CC2797">
      <w:pPr>
        <w:pStyle w:val="2PARRAFONORMALSANCAL"/>
      </w:pPr>
      <w:r>
        <w:t>Precio total = [(</w:t>
      </w:r>
      <w:r w:rsidR="003651A5">
        <w:t>precio</w:t>
      </w:r>
      <w:r>
        <w:t xml:space="preserve"> serie más alta+7%) + (</w:t>
      </w:r>
      <w:r w:rsidR="003651A5">
        <w:t>precio</w:t>
      </w:r>
      <w:r>
        <w:t xml:space="preserve"> serie más baja)]/2</w:t>
      </w:r>
    </w:p>
    <w:p w:rsidR="00EA51DC" w:rsidRPr="00AB5606" w:rsidRDefault="00EA51DC" w:rsidP="009E2ACE">
      <w:pPr>
        <w:pStyle w:val="4TITULOIMPORTANTE"/>
      </w:pPr>
      <w:r w:rsidRPr="00AB5606">
        <w:t>IMPORTANTE</w:t>
      </w:r>
    </w:p>
    <w:p w:rsidR="00CC2797" w:rsidRDefault="00CC2797" w:rsidP="00CC2797">
      <w:pPr>
        <w:pStyle w:val="5TEXTOIMPORTANTE"/>
      </w:pPr>
      <w:r>
        <w:t>Los taburetes Tea no son desenfundables.</w:t>
      </w:r>
    </w:p>
    <w:p w:rsidR="00CC2797" w:rsidRDefault="00CC2797" w:rsidP="00CC2797">
      <w:pPr>
        <w:pStyle w:val="5TEXTOIMPORTANTE"/>
      </w:pPr>
    </w:p>
    <w:p w:rsidR="00CC2797" w:rsidRDefault="00CC2797" w:rsidP="00CC2797">
      <w:pPr>
        <w:pStyle w:val="5TEXTOIMPORTANTE"/>
      </w:pPr>
      <w:r>
        <w:t>El taburete Tea se puede tapizar en tela o piel sintética. En piel solo es posible tapizar las zonas sin acolchar. El tejido para las zonas acolchadas debe ser siempre liso (sin motivos).</w:t>
      </w:r>
    </w:p>
    <w:p w:rsidR="00CC2797" w:rsidRDefault="00CC2797" w:rsidP="00CC2797">
      <w:pPr>
        <w:pStyle w:val="5TEXTOIMPORTANTE"/>
      </w:pPr>
    </w:p>
    <w:p w:rsidR="00CC2797" w:rsidRDefault="00CC2797" w:rsidP="00CC2797">
      <w:pPr>
        <w:pStyle w:val="5TEXTOIMPORTANTE"/>
      </w:pPr>
      <w:r>
        <w:t xml:space="preserve">Las patas son en madera de roble maciza y se pueden teñir en todos los colores de nuestra carta de tintes. </w:t>
      </w:r>
    </w:p>
    <w:p w:rsidR="00CC2797" w:rsidRDefault="00CC2797" w:rsidP="00CC2797">
      <w:pPr>
        <w:pStyle w:val="5TEXTOIMPORTANTE"/>
      </w:pPr>
    </w:p>
    <w:p w:rsidR="00EA51DC" w:rsidRPr="00AB5606" w:rsidRDefault="00CC2797" w:rsidP="00CC2797">
      <w:pPr>
        <w:pStyle w:val="5TEXTOIMPORTANTE"/>
      </w:pPr>
      <w:r>
        <w:t>Por favor, especifique claramente en el pedido el tejido seleccionado para la parte lisa y la parte acolchada</w:t>
      </w:r>
      <w:r w:rsidR="00EA51DC" w:rsidRPr="00AB5606">
        <w:t>.</w:t>
      </w:r>
    </w:p>
    <w:p w:rsidR="005B53C2" w:rsidRPr="00EA51DC" w:rsidRDefault="00F9444A" w:rsidP="002C1886">
      <w:pPr>
        <w:pStyle w:val="1TITULOSANCAL"/>
        <w:rPr>
          <w:lang w:val="en-US"/>
        </w:rPr>
      </w:pPr>
      <w:r w:rsidRPr="00FA5CF0">
        <w:rPr>
          <w:sz w:val="20"/>
          <w:szCs w:val="20"/>
          <w:lang w:val="es-ES"/>
        </w:rPr>
        <w:br w:type="page"/>
      </w:r>
      <w:bookmarkStart w:id="0" w:name="_GoBack"/>
      <w:r w:rsidR="00984BCE" w:rsidRPr="00EA51DC">
        <w:rPr>
          <w:lang w:val="en-US"/>
        </w:rPr>
        <w:lastRenderedPageBreak/>
        <w:t xml:space="preserve">DESCRIPTION </w:t>
      </w:r>
    </w:p>
    <w:bookmarkEnd w:id="0"/>
    <w:p w:rsidR="00CC2797" w:rsidRPr="00735D76" w:rsidRDefault="00CC2797" w:rsidP="00CC2797">
      <w:pPr>
        <w:pStyle w:val="2PARRAFONORMALSANCAL"/>
        <w:rPr>
          <w:lang w:val="en-GB"/>
        </w:rPr>
      </w:pPr>
      <w:r w:rsidRPr="00735D76">
        <w:rPr>
          <w:lang w:val="en-GB"/>
        </w:rPr>
        <w:t xml:space="preserve">José Manuel Ferrero continues to develop this extensive range. This time a bar stool follows the success of the dining chair. The curved shape of the back supports an ergonomic posture and provides a </w:t>
      </w:r>
      <w:r w:rsidR="00735D76">
        <w:rPr>
          <w:lang w:val="en-GB"/>
        </w:rPr>
        <w:t xml:space="preserve">comfortable </w:t>
      </w:r>
      <w:r w:rsidRPr="00735D76">
        <w:rPr>
          <w:lang w:val="en-GB"/>
        </w:rPr>
        <w:t>seating</w:t>
      </w:r>
      <w:r w:rsidR="00735D76">
        <w:rPr>
          <w:lang w:val="en-GB"/>
        </w:rPr>
        <w:t xml:space="preserve"> position</w:t>
      </w:r>
      <w:r w:rsidRPr="00735D76">
        <w:rPr>
          <w:lang w:val="en-GB"/>
        </w:rPr>
        <w:t xml:space="preserve">. The slim frame manages to be both solid and spongy, </w:t>
      </w:r>
      <w:r w:rsidR="00735D76">
        <w:rPr>
          <w:lang w:val="en-GB"/>
        </w:rPr>
        <w:t xml:space="preserve">due </w:t>
      </w:r>
      <w:r w:rsidRPr="00735D76">
        <w:rPr>
          <w:lang w:val="en-GB"/>
        </w:rPr>
        <w:t xml:space="preserve">to the </w:t>
      </w:r>
      <w:r w:rsidR="00735D76">
        <w:rPr>
          <w:lang w:val="en-GB"/>
        </w:rPr>
        <w:t xml:space="preserve">use of moulded </w:t>
      </w:r>
      <w:r w:rsidRPr="00735D76">
        <w:rPr>
          <w:lang w:val="en-GB"/>
        </w:rPr>
        <w:t>polyurethane</w:t>
      </w:r>
      <w:r w:rsidR="00735D76">
        <w:rPr>
          <w:lang w:val="en-GB"/>
        </w:rPr>
        <w:t xml:space="preserve"> foam</w:t>
      </w:r>
      <w:r w:rsidRPr="00735D76">
        <w:rPr>
          <w:lang w:val="en-GB"/>
        </w:rPr>
        <w:t>.</w:t>
      </w:r>
    </w:p>
    <w:p w:rsidR="00CC2797" w:rsidRPr="00735D76" w:rsidRDefault="00CC2797" w:rsidP="00CC2797">
      <w:pPr>
        <w:pStyle w:val="2PARRAFONORMALSANCAL"/>
        <w:rPr>
          <w:lang w:val="en-GB"/>
        </w:rPr>
      </w:pPr>
    </w:p>
    <w:p w:rsidR="00CC2797" w:rsidRPr="00735D76" w:rsidRDefault="00CC2797" w:rsidP="00CC2797">
      <w:pPr>
        <w:pStyle w:val="2PARRAFONORMALSANCAL"/>
        <w:rPr>
          <w:lang w:val="en-GB"/>
        </w:rPr>
      </w:pPr>
      <w:r w:rsidRPr="00735D76">
        <w:rPr>
          <w:lang w:val="en-GB"/>
        </w:rPr>
        <w:t>Like their predecessors, the bar stool incorporates hexagonal quilt</w:t>
      </w:r>
      <w:r w:rsidR="00735D76">
        <w:rPr>
          <w:lang w:val="en-GB"/>
        </w:rPr>
        <w:t>ing</w:t>
      </w:r>
      <w:r w:rsidRPr="00735D76">
        <w:rPr>
          <w:lang w:val="en-GB"/>
        </w:rPr>
        <w:t xml:space="preserve"> and the possibility of creating </w:t>
      </w:r>
      <w:r w:rsidR="00735D76">
        <w:rPr>
          <w:lang w:val="en-GB"/>
        </w:rPr>
        <w:t>two tone pieces by selecting different materials for the outside and inner seating areas</w:t>
      </w:r>
      <w:r w:rsidRPr="00735D76">
        <w:rPr>
          <w:lang w:val="en-GB"/>
        </w:rPr>
        <w:t xml:space="preserve">. To calculate the price using different fabrics </w:t>
      </w:r>
      <w:r w:rsidR="00FA5CF0">
        <w:rPr>
          <w:lang w:val="en-GB"/>
        </w:rPr>
        <w:t>from different price categories</w:t>
      </w:r>
      <w:r w:rsidRPr="00735D76">
        <w:rPr>
          <w:lang w:val="en-GB"/>
        </w:rPr>
        <w:t xml:space="preserve"> use the formula:</w:t>
      </w:r>
    </w:p>
    <w:p w:rsidR="00CC2797" w:rsidRPr="00735D76" w:rsidRDefault="00CC2797" w:rsidP="00CC2797">
      <w:pPr>
        <w:pStyle w:val="2PARRAFONORMALSANCAL"/>
        <w:rPr>
          <w:lang w:val="en-GB"/>
        </w:rPr>
      </w:pPr>
    </w:p>
    <w:p w:rsidR="00122BDA" w:rsidRPr="00735D76" w:rsidRDefault="00CC2797" w:rsidP="00CC2797">
      <w:pPr>
        <w:pStyle w:val="2PARRAFONORMALSANCAL"/>
        <w:rPr>
          <w:lang w:val="en-GB"/>
        </w:rPr>
      </w:pPr>
      <w:r w:rsidRPr="00735D76">
        <w:rPr>
          <w:lang w:val="en-GB"/>
        </w:rPr>
        <w:t>Total price</w:t>
      </w:r>
      <w:proofErr w:type="gramStart"/>
      <w:r w:rsidRPr="00735D76">
        <w:rPr>
          <w:lang w:val="en-GB"/>
        </w:rPr>
        <w:t>=[</w:t>
      </w:r>
      <w:proofErr w:type="gramEnd"/>
      <w:r w:rsidRPr="00735D76">
        <w:rPr>
          <w:lang w:val="en-GB"/>
        </w:rPr>
        <w:t xml:space="preserve">(highest series </w:t>
      </w:r>
      <w:r w:rsidR="00735D76">
        <w:rPr>
          <w:lang w:val="en-GB"/>
        </w:rPr>
        <w:t>price</w:t>
      </w:r>
      <w:r w:rsidRPr="00735D76">
        <w:rPr>
          <w:lang w:val="en-GB"/>
        </w:rPr>
        <w:t xml:space="preserve">+ 7%) + (lowest series </w:t>
      </w:r>
      <w:r w:rsidR="00735D76">
        <w:rPr>
          <w:lang w:val="en-GB"/>
        </w:rPr>
        <w:t>price</w:t>
      </w:r>
      <w:r w:rsidRPr="00735D76">
        <w:rPr>
          <w:lang w:val="en-GB"/>
        </w:rPr>
        <w:t>)]/2</w:t>
      </w:r>
    </w:p>
    <w:p w:rsidR="00122BDA" w:rsidRPr="00AB5606" w:rsidRDefault="00122BDA" w:rsidP="00122BDA">
      <w:pPr>
        <w:pStyle w:val="4TITULOIMPORTANTE"/>
        <w:rPr>
          <w:lang w:val="en-US"/>
        </w:rPr>
      </w:pPr>
      <w:r w:rsidRPr="00AB5606">
        <w:rPr>
          <w:lang w:val="en-US"/>
        </w:rPr>
        <w:t>IMPORTANT</w:t>
      </w:r>
    </w:p>
    <w:p w:rsidR="00CC2797" w:rsidRPr="00CC2797" w:rsidRDefault="00CC2797" w:rsidP="00CC2797">
      <w:pPr>
        <w:pStyle w:val="5TEXTOIMPORTANTE"/>
        <w:rPr>
          <w:lang w:val="en-US"/>
        </w:rPr>
      </w:pPr>
      <w:r w:rsidRPr="00CC2797">
        <w:rPr>
          <w:lang w:val="en-US"/>
        </w:rPr>
        <w:t>The Tea stool do</w:t>
      </w:r>
      <w:r>
        <w:rPr>
          <w:lang w:val="en-US"/>
        </w:rPr>
        <w:t>es</w:t>
      </w:r>
      <w:r w:rsidRPr="00CC2797">
        <w:rPr>
          <w:lang w:val="en-US"/>
        </w:rPr>
        <w:t xml:space="preserve"> not have removable covers.</w:t>
      </w:r>
    </w:p>
    <w:p w:rsidR="00CC2797" w:rsidRPr="00CC2797" w:rsidRDefault="00CC2797" w:rsidP="00CC2797">
      <w:pPr>
        <w:pStyle w:val="5TEXTOIMPORTANTE"/>
        <w:rPr>
          <w:lang w:val="en-US"/>
        </w:rPr>
      </w:pPr>
    </w:p>
    <w:p w:rsidR="00CC2797" w:rsidRPr="00CC2797" w:rsidRDefault="00CC2797" w:rsidP="00CC2797">
      <w:pPr>
        <w:pStyle w:val="5TEXTOIMPORTANTE"/>
        <w:rPr>
          <w:lang w:val="en-US"/>
        </w:rPr>
      </w:pPr>
      <w:r w:rsidRPr="00CC2797">
        <w:rPr>
          <w:lang w:val="en-US"/>
        </w:rPr>
        <w:t xml:space="preserve">All of the Tea models can be upholstered in fabric or synthetic leather. However, natural leather as well as prints and patterns can only be used on </w:t>
      </w:r>
      <w:proofErr w:type="spellStart"/>
      <w:r w:rsidRPr="00CC2797">
        <w:rPr>
          <w:lang w:val="en-US"/>
        </w:rPr>
        <w:t>unquilted</w:t>
      </w:r>
      <w:proofErr w:type="spellEnd"/>
      <w:r w:rsidRPr="00CC2797">
        <w:rPr>
          <w:lang w:val="en-US"/>
        </w:rPr>
        <w:t xml:space="preserve"> areas.  Please take great care to clearly state which material should be used on which part of the product.</w:t>
      </w:r>
    </w:p>
    <w:p w:rsidR="00CC2797" w:rsidRPr="00CC2797" w:rsidRDefault="00CC2797" w:rsidP="00CC2797">
      <w:pPr>
        <w:pStyle w:val="5TEXTOIMPORTANTE"/>
        <w:rPr>
          <w:lang w:val="en-US"/>
        </w:rPr>
      </w:pPr>
    </w:p>
    <w:p w:rsidR="00122BDA" w:rsidRPr="00AB5606" w:rsidRDefault="00CC2797" w:rsidP="00CC2797">
      <w:pPr>
        <w:pStyle w:val="5TEXTOIMPORTANTE"/>
        <w:rPr>
          <w:lang w:val="en-US"/>
        </w:rPr>
      </w:pPr>
      <w:r w:rsidRPr="00CC2797">
        <w:rPr>
          <w:lang w:val="en-US"/>
        </w:rPr>
        <w:t>The stool’s</w:t>
      </w:r>
      <w:r>
        <w:rPr>
          <w:lang w:val="en-US"/>
        </w:rPr>
        <w:t xml:space="preserve"> feet are only available in oak</w:t>
      </w:r>
      <w:r w:rsidR="00122BDA" w:rsidRPr="00AB5606">
        <w:rPr>
          <w:lang w:val="en-US"/>
        </w:rPr>
        <w:t>.</w:t>
      </w:r>
    </w:p>
    <w:p w:rsidR="00080E0D" w:rsidRPr="00080E0D" w:rsidRDefault="009D6BB4" w:rsidP="00080E0D">
      <w:pPr>
        <w:pStyle w:val="1TITULOSANCAL"/>
        <w:rPr>
          <w:lang w:val="en-US"/>
        </w:rPr>
      </w:pPr>
      <w:r w:rsidRPr="00EA51DC">
        <w:rPr>
          <w:lang w:val="en-US"/>
        </w:rPr>
        <w:br w:type="page"/>
      </w:r>
      <w:r w:rsidR="00DA3B4B" w:rsidRPr="00EA51DC">
        <w:rPr>
          <w:lang w:val="en-US"/>
        </w:rPr>
        <w:lastRenderedPageBreak/>
        <w:t>CARACTERISTIQUES</w:t>
      </w:r>
    </w:p>
    <w:p w:rsidR="00CC2797" w:rsidRPr="00735D76" w:rsidRDefault="00CC2797" w:rsidP="00CC2797">
      <w:pPr>
        <w:pStyle w:val="2PARRAFONORMALSANCAL"/>
        <w:rPr>
          <w:lang w:val="en-US"/>
        </w:rPr>
      </w:pPr>
      <w:r w:rsidRPr="00735D76">
        <w:rPr>
          <w:lang w:val="en-US"/>
        </w:rPr>
        <w:t xml:space="preserve">José Manuel Ferrero continue le </w:t>
      </w:r>
      <w:proofErr w:type="spellStart"/>
      <w:r w:rsidRPr="00735D76">
        <w:rPr>
          <w:lang w:val="en-US"/>
        </w:rPr>
        <w:t>développement</w:t>
      </w:r>
      <w:proofErr w:type="spellEnd"/>
      <w:r w:rsidRPr="00735D76">
        <w:rPr>
          <w:lang w:val="en-US"/>
        </w:rPr>
        <w:t xml:space="preserve"> de </w:t>
      </w:r>
      <w:proofErr w:type="spellStart"/>
      <w:r w:rsidRPr="00735D76">
        <w:rPr>
          <w:lang w:val="en-US"/>
        </w:rPr>
        <w:t>cette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grande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famille</w:t>
      </w:r>
      <w:proofErr w:type="spellEnd"/>
      <w:r w:rsidRPr="00735D76">
        <w:rPr>
          <w:lang w:val="en-US"/>
        </w:rPr>
        <w:t xml:space="preserve"> de </w:t>
      </w:r>
      <w:proofErr w:type="spellStart"/>
      <w:r w:rsidRPr="00735D76">
        <w:rPr>
          <w:lang w:val="en-US"/>
        </w:rPr>
        <w:t>produit</w:t>
      </w:r>
      <w:proofErr w:type="spellEnd"/>
      <w:r w:rsidRPr="00735D76">
        <w:rPr>
          <w:lang w:val="en-US"/>
        </w:rPr>
        <w:t xml:space="preserve"> avec le </w:t>
      </w:r>
      <w:proofErr w:type="spellStart"/>
      <w:r w:rsidRPr="00735D76">
        <w:rPr>
          <w:lang w:val="en-US"/>
        </w:rPr>
        <w:t>tabouret</w:t>
      </w:r>
      <w:proofErr w:type="spellEnd"/>
      <w:r w:rsidRPr="00735D76">
        <w:rPr>
          <w:lang w:val="en-US"/>
        </w:rPr>
        <w:t xml:space="preserve"> de bar.  La </w:t>
      </w:r>
      <w:proofErr w:type="spellStart"/>
      <w:r w:rsidRPr="00735D76">
        <w:rPr>
          <w:lang w:val="en-US"/>
        </w:rPr>
        <w:t>forme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courbe</w:t>
      </w:r>
      <w:proofErr w:type="spellEnd"/>
      <w:r w:rsidRPr="00735D76">
        <w:rPr>
          <w:lang w:val="en-US"/>
        </w:rPr>
        <w:t xml:space="preserve"> du dossier </w:t>
      </w:r>
      <w:proofErr w:type="spellStart"/>
      <w:r w:rsidRPr="00735D76">
        <w:rPr>
          <w:lang w:val="en-US"/>
        </w:rPr>
        <w:t>favorise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une</w:t>
      </w:r>
      <w:proofErr w:type="spellEnd"/>
      <w:r w:rsidRPr="00735D76">
        <w:rPr>
          <w:lang w:val="en-US"/>
        </w:rPr>
        <w:t xml:space="preserve"> posture </w:t>
      </w:r>
      <w:proofErr w:type="spellStart"/>
      <w:r w:rsidRPr="00735D76">
        <w:rPr>
          <w:lang w:val="en-US"/>
        </w:rPr>
        <w:t>ergonomique</w:t>
      </w:r>
      <w:proofErr w:type="spellEnd"/>
      <w:r w:rsidRPr="00735D76">
        <w:rPr>
          <w:lang w:val="en-US"/>
        </w:rPr>
        <w:t xml:space="preserve"> </w:t>
      </w:r>
      <w:proofErr w:type="gramStart"/>
      <w:r w:rsidRPr="00735D76">
        <w:rPr>
          <w:lang w:val="en-US"/>
        </w:rPr>
        <w:t>et</w:t>
      </w:r>
      <w:proofErr w:type="gramEnd"/>
      <w:r w:rsidRPr="00735D76">
        <w:rPr>
          <w:lang w:val="en-US"/>
        </w:rPr>
        <w:t xml:space="preserve"> procure </w:t>
      </w:r>
      <w:proofErr w:type="spellStart"/>
      <w:r w:rsidRPr="00735D76">
        <w:rPr>
          <w:lang w:val="en-US"/>
        </w:rPr>
        <w:t>une</w:t>
      </w:r>
      <w:proofErr w:type="spellEnd"/>
      <w:r w:rsidRPr="00735D76">
        <w:rPr>
          <w:lang w:val="en-US"/>
        </w:rPr>
        <w:t xml:space="preserve"> durable </w:t>
      </w:r>
      <w:proofErr w:type="spellStart"/>
      <w:r w:rsidRPr="00735D76">
        <w:rPr>
          <w:lang w:val="en-US"/>
        </w:rPr>
        <w:t>utilisation</w:t>
      </w:r>
      <w:proofErr w:type="spellEnd"/>
      <w:r w:rsidRPr="00735D76">
        <w:rPr>
          <w:lang w:val="en-US"/>
        </w:rPr>
        <w:t xml:space="preserve">. </w:t>
      </w:r>
      <w:proofErr w:type="gramStart"/>
      <w:r w:rsidRPr="00735D76">
        <w:rPr>
          <w:lang w:val="en-US"/>
        </w:rPr>
        <w:t>Sa</w:t>
      </w:r>
      <w:proofErr w:type="gramEnd"/>
      <w:r w:rsidRPr="00735D76">
        <w:rPr>
          <w:lang w:val="en-US"/>
        </w:rPr>
        <w:t xml:space="preserve"> fine structure </w:t>
      </w:r>
      <w:proofErr w:type="spellStart"/>
      <w:r w:rsidRPr="00735D76">
        <w:rPr>
          <w:lang w:val="en-US"/>
        </w:rPr>
        <w:t>est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très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solide</w:t>
      </w:r>
      <w:proofErr w:type="spellEnd"/>
      <w:r w:rsidRPr="00735D76">
        <w:rPr>
          <w:lang w:val="en-US"/>
        </w:rPr>
        <w:t>.</w:t>
      </w:r>
    </w:p>
    <w:p w:rsidR="00CC2797" w:rsidRPr="00735D76" w:rsidRDefault="00CC2797" w:rsidP="00CC2797">
      <w:pPr>
        <w:pStyle w:val="2PARRAFONORMALSANCAL"/>
        <w:rPr>
          <w:lang w:val="en-US"/>
        </w:rPr>
      </w:pPr>
    </w:p>
    <w:p w:rsidR="00CC2797" w:rsidRDefault="00CC2797" w:rsidP="00CC2797">
      <w:pPr>
        <w:pStyle w:val="2PARRAFONORMALSANCAL"/>
      </w:pPr>
      <w:r w:rsidRPr="00735D76">
        <w:rPr>
          <w:lang w:val="en-US"/>
        </w:rPr>
        <w:t xml:space="preserve">Au </w:t>
      </w:r>
      <w:proofErr w:type="spellStart"/>
      <w:r w:rsidRPr="00735D76">
        <w:rPr>
          <w:lang w:val="en-US"/>
        </w:rPr>
        <w:t>même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titre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que</w:t>
      </w:r>
      <w:proofErr w:type="spellEnd"/>
      <w:r w:rsidRPr="00735D76">
        <w:rPr>
          <w:lang w:val="en-US"/>
        </w:rPr>
        <w:t xml:space="preserve"> le </w:t>
      </w:r>
      <w:proofErr w:type="spellStart"/>
      <w:r w:rsidRPr="00735D76">
        <w:rPr>
          <w:lang w:val="en-US"/>
        </w:rPr>
        <w:t>reste</w:t>
      </w:r>
      <w:proofErr w:type="spellEnd"/>
      <w:r w:rsidRPr="00735D76">
        <w:rPr>
          <w:lang w:val="en-US"/>
        </w:rPr>
        <w:t xml:space="preserve"> de la collection Tea, le </w:t>
      </w:r>
      <w:proofErr w:type="spellStart"/>
      <w:r w:rsidRPr="00735D76">
        <w:rPr>
          <w:lang w:val="en-US"/>
        </w:rPr>
        <w:t>tabouret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incorpore</w:t>
      </w:r>
      <w:proofErr w:type="spellEnd"/>
      <w:r w:rsidRPr="00735D76">
        <w:rPr>
          <w:lang w:val="en-US"/>
        </w:rPr>
        <w:t xml:space="preserve"> le </w:t>
      </w:r>
      <w:proofErr w:type="spellStart"/>
      <w:r w:rsidRPr="00735D76">
        <w:rPr>
          <w:lang w:val="en-US"/>
        </w:rPr>
        <w:t>fameux</w:t>
      </w:r>
      <w:proofErr w:type="spellEnd"/>
      <w:r w:rsidRPr="00735D76">
        <w:rPr>
          <w:lang w:val="en-US"/>
        </w:rPr>
        <w:t xml:space="preserve"> </w:t>
      </w:r>
      <w:proofErr w:type="spellStart"/>
      <w:r w:rsidRPr="00735D76">
        <w:rPr>
          <w:lang w:val="en-US"/>
        </w:rPr>
        <w:t>capitonnage</w:t>
      </w:r>
      <w:proofErr w:type="spellEnd"/>
      <w:r w:rsidRPr="00735D76">
        <w:rPr>
          <w:lang w:val="en-US"/>
        </w:rPr>
        <w:t xml:space="preserve"> hexagonal </w:t>
      </w:r>
      <w:proofErr w:type="gramStart"/>
      <w:r w:rsidRPr="00735D76">
        <w:rPr>
          <w:lang w:val="en-US"/>
        </w:rPr>
        <w:t>et</w:t>
      </w:r>
      <w:proofErr w:type="gramEnd"/>
      <w:r w:rsidRPr="00735D76">
        <w:rPr>
          <w:lang w:val="en-US"/>
        </w:rPr>
        <w:t xml:space="preserve"> la </w:t>
      </w:r>
      <w:proofErr w:type="spellStart"/>
      <w:r w:rsidRPr="00735D76">
        <w:rPr>
          <w:lang w:val="en-US"/>
        </w:rPr>
        <w:t>possibilité</w:t>
      </w:r>
      <w:proofErr w:type="spellEnd"/>
      <w:r w:rsidRPr="00735D76">
        <w:rPr>
          <w:lang w:val="en-US"/>
        </w:rPr>
        <w:t xml:space="preserve"> de </w:t>
      </w:r>
      <w:proofErr w:type="spellStart"/>
      <w:r w:rsidRPr="00735D76">
        <w:rPr>
          <w:lang w:val="en-US"/>
        </w:rPr>
        <w:t>créer</w:t>
      </w:r>
      <w:proofErr w:type="spellEnd"/>
      <w:r w:rsidRPr="00735D76">
        <w:rPr>
          <w:lang w:val="en-US"/>
        </w:rPr>
        <w:t xml:space="preserve"> de </w:t>
      </w:r>
      <w:proofErr w:type="spellStart"/>
      <w:r w:rsidRPr="00735D76">
        <w:rPr>
          <w:lang w:val="en-US"/>
        </w:rPr>
        <w:t>pièces</w:t>
      </w:r>
      <w:proofErr w:type="spellEnd"/>
      <w:r w:rsidRPr="00735D76">
        <w:rPr>
          <w:lang w:val="en-US"/>
        </w:rPr>
        <w:t xml:space="preserve"> bi (bi-</w:t>
      </w:r>
      <w:proofErr w:type="spellStart"/>
      <w:r w:rsidRPr="00735D76">
        <w:rPr>
          <w:lang w:val="en-US"/>
        </w:rPr>
        <w:t>couleurs</w:t>
      </w:r>
      <w:proofErr w:type="spellEnd"/>
      <w:r w:rsidRPr="00735D76">
        <w:rPr>
          <w:lang w:val="en-US"/>
        </w:rPr>
        <w:t xml:space="preserve"> et bi-textures). </w:t>
      </w:r>
      <w:proofErr w:type="spellStart"/>
      <w:r>
        <w:t>Nous</w:t>
      </w:r>
      <w:proofErr w:type="spellEnd"/>
      <w:r>
        <w:t xml:space="preserve"> </w:t>
      </w:r>
      <w:proofErr w:type="spellStart"/>
      <w:r>
        <w:t>incorporons</w:t>
      </w:r>
      <w:proofErr w:type="spellEnd"/>
      <w:r>
        <w:t xml:space="preserve"> à la </w:t>
      </w:r>
      <w:proofErr w:type="spellStart"/>
      <w:r>
        <w:t>gamme</w:t>
      </w:r>
      <w:proofErr w:type="spellEnd"/>
      <w:r>
        <w:t xml:space="preserve"> le </w:t>
      </w:r>
      <w:proofErr w:type="spellStart"/>
      <w:r>
        <w:t>tissu</w:t>
      </w:r>
      <w:proofErr w:type="spellEnd"/>
      <w:r>
        <w:t xml:space="preserve"> </w:t>
      </w:r>
      <w:proofErr w:type="spellStart"/>
      <w:r>
        <w:t>Steelcut</w:t>
      </w:r>
      <w:proofErr w:type="spellEnd"/>
      <w:r>
        <w:t xml:space="preserve"> de </w:t>
      </w:r>
      <w:proofErr w:type="spellStart"/>
      <w:r>
        <w:t>chez</w:t>
      </w:r>
      <w:proofErr w:type="spellEnd"/>
      <w:r>
        <w:t xml:space="preserve"> </w:t>
      </w:r>
      <w:proofErr w:type="spellStart"/>
      <w:r>
        <w:t>Kuadrat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les </w:t>
      </w:r>
      <w:proofErr w:type="spellStart"/>
      <w:r>
        <w:t>zones</w:t>
      </w:r>
      <w:proofErr w:type="spellEnd"/>
      <w:r>
        <w:t xml:space="preserve"> non </w:t>
      </w:r>
      <w:proofErr w:type="spellStart"/>
      <w:r>
        <w:t>capitonnées</w:t>
      </w:r>
      <w:proofErr w:type="spellEnd"/>
      <w:r>
        <w:t>.</w:t>
      </w:r>
    </w:p>
    <w:p w:rsidR="00CC2797" w:rsidRDefault="00CC2797" w:rsidP="00CC2797">
      <w:pPr>
        <w:pStyle w:val="2PARRAFONORMALSANCAL"/>
      </w:pPr>
    </w:p>
    <w:p w:rsidR="00CC2797" w:rsidRDefault="00CC2797" w:rsidP="00CC2797">
      <w:pPr>
        <w:pStyle w:val="2PARRAFONORMALSANCAL"/>
      </w:pP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important</w:t>
      </w:r>
      <w:proofErr w:type="spellEnd"/>
      <w:r>
        <w:t xml:space="preserve"> de bien </w:t>
      </w:r>
      <w:proofErr w:type="spellStart"/>
      <w:r>
        <w:t>indiquer</w:t>
      </w:r>
      <w:proofErr w:type="spellEnd"/>
      <w:r>
        <w:t xml:space="preserve"> les </w:t>
      </w:r>
      <w:proofErr w:type="spellStart"/>
      <w:r>
        <w:t>références</w:t>
      </w:r>
      <w:proofErr w:type="spellEnd"/>
      <w:r>
        <w:t xml:space="preserve"> </w:t>
      </w:r>
      <w:proofErr w:type="spellStart"/>
      <w:r>
        <w:t>choisies</w:t>
      </w:r>
      <w:proofErr w:type="spellEnd"/>
      <w:r>
        <w:t xml:space="preserve"> </w:t>
      </w:r>
      <w:proofErr w:type="spellStart"/>
      <w:r>
        <w:t>pour</w:t>
      </w:r>
      <w:proofErr w:type="spellEnd"/>
      <w:r>
        <w:t xml:space="preserve"> </w:t>
      </w:r>
      <w:proofErr w:type="spellStart"/>
      <w:r>
        <w:t>chaque</w:t>
      </w:r>
      <w:proofErr w:type="spellEnd"/>
      <w:r>
        <w:t xml:space="preserve"> </w:t>
      </w:r>
      <w:proofErr w:type="spellStart"/>
      <w:r>
        <w:t>partie</w:t>
      </w:r>
      <w:proofErr w:type="spellEnd"/>
      <w:r>
        <w:t xml:space="preserve"> du </w:t>
      </w:r>
      <w:proofErr w:type="spellStart"/>
      <w:r>
        <w:t>produit</w:t>
      </w:r>
      <w:proofErr w:type="spellEnd"/>
      <w:r>
        <w:t xml:space="preserve"> et </w:t>
      </w:r>
      <w:proofErr w:type="spellStart"/>
      <w:r>
        <w:t>d’utiliser</w:t>
      </w:r>
      <w:proofErr w:type="spellEnd"/>
      <w:r>
        <w:t xml:space="preserve"> ce </w:t>
      </w:r>
      <w:proofErr w:type="spellStart"/>
      <w:r>
        <w:t>mode</w:t>
      </w:r>
      <w:proofErr w:type="spellEnd"/>
      <w:r>
        <w:t xml:space="preserve"> de </w:t>
      </w:r>
      <w:proofErr w:type="spellStart"/>
      <w:proofErr w:type="gramStart"/>
      <w:r>
        <w:t>calcul</w:t>
      </w:r>
      <w:proofErr w:type="spellEnd"/>
      <w:r>
        <w:t xml:space="preserve"> :</w:t>
      </w:r>
      <w:proofErr w:type="gramEnd"/>
    </w:p>
    <w:p w:rsidR="00CC2797" w:rsidRDefault="00CC2797" w:rsidP="00CC2797">
      <w:pPr>
        <w:pStyle w:val="2PARRAFONORMALSANCAL"/>
      </w:pPr>
    </w:p>
    <w:p w:rsidR="00080E0D" w:rsidRPr="00080E0D" w:rsidRDefault="00CC2797" w:rsidP="00CC2797">
      <w:pPr>
        <w:pStyle w:val="2PARRAFONORMALSANCAL"/>
      </w:pPr>
      <w:proofErr w:type="spellStart"/>
      <w:r>
        <w:t>Prix</w:t>
      </w:r>
      <w:proofErr w:type="spellEnd"/>
      <w:r>
        <w:t xml:space="preserve"> total = [(</w:t>
      </w:r>
      <w:proofErr w:type="spellStart"/>
      <w:r w:rsidR="003651A5">
        <w:t>prix</w:t>
      </w:r>
      <w:proofErr w:type="spellEnd"/>
      <w:r>
        <w:t xml:space="preserve"> de la </w:t>
      </w:r>
      <w:proofErr w:type="spellStart"/>
      <w:r>
        <w:t>série</w:t>
      </w:r>
      <w:proofErr w:type="spellEnd"/>
      <w:r>
        <w:t xml:space="preserve"> la plus haute+7%) + (</w:t>
      </w:r>
      <w:proofErr w:type="spellStart"/>
      <w:r w:rsidR="003651A5">
        <w:t>prix</w:t>
      </w:r>
      <w:proofErr w:type="spellEnd"/>
      <w:r>
        <w:t xml:space="preserve"> de la </w:t>
      </w:r>
      <w:proofErr w:type="spellStart"/>
      <w:r>
        <w:t>série</w:t>
      </w:r>
      <w:proofErr w:type="spellEnd"/>
      <w:r>
        <w:t xml:space="preserve"> la plus </w:t>
      </w:r>
      <w:proofErr w:type="spellStart"/>
      <w:r>
        <w:t>basse</w:t>
      </w:r>
      <w:proofErr w:type="spellEnd"/>
      <w:r>
        <w:t>)]/2</w:t>
      </w:r>
    </w:p>
    <w:p w:rsidR="00080E0D" w:rsidRPr="00AB5606" w:rsidRDefault="00080E0D" w:rsidP="00080E0D">
      <w:pPr>
        <w:pStyle w:val="4TITULOIMPORTANTE"/>
        <w:rPr>
          <w:lang w:val="en-US"/>
        </w:rPr>
      </w:pPr>
      <w:r w:rsidRPr="00AB5606">
        <w:rPr>
          <w:lang w:val="en-US"/>
        </w:rPr>
        <w:t>IMPORTANT</w:t>
      </w:r>
    </w:p>
    <w:p w:rsidR="00CC2797" w:rsidRPr="00CC2797" w:rsidRDefault="00CC2797" w:rsidP="00CC2797">
      <w:pPr>
        <w:pStyle w:val="5TEXTOIMPORTANTE"/>
        <w:rPr>
          <w:lang w:val="en-US"/>
        </w:rPr>
      </w:pPr>
      <w:r w:rsidRPr="00CC2797">
        <w:rPr>
          <w:lang w:val="en-US"/>
        </w:rPr>
        <w:t xml:space="preserve">Les </w:t>
      </w:r>
      <w:proofErr w:type="spellStart"/>
      <w:r w:rsidRPr="00CC2797">
        <w:rPr>
          <w:lang w:val="en-US"/>
        </w:rPr>
        <w:t>tabourets</w:t>
      </w:r>
      <w:proofErr w:type="spellEnd"/>
      <w:r w:rsidRPr="00CC2797">
        <w:rPr>
          <w:lang w:val="en-US"/>
        </w:rPr>
        <w:t xml:space="preserve"> Te</w:t>
      </w:r>
      <w:r>
        <w:rPr>
          <w:lang w:val="en-US"/>
        </w:rPr>
        <w:t xml:space="preserve">a </w:t>
      </w:r>
      <w:proofErr w:type="spellStart"/>
      <w:r>
        <w:rPr>
          <w:lang w:val="en-US"/>
        </w:rPr>
        <w:t>sont</w:t>
      </w:r>
      <w:proofErr w:type="spellEnd"/>
      <w:r>
        <w:rPr>
          <w:lang w:val="en-US"/>
        </w:rPr>
        <w:t xml:space="preserve"> fixes, non </w:t>
      </w:r>
      <w:proofErr w:type="spellStart"/>
      <w:r>
        <w:rPr>
          <w:lang w:val="en-US"/>
        </w:rPr>
        <w:t>déhoussables</w:t>
      </w:r>
      <w:proofErr w:type="spellEnd"/>
      <w:r>
        <w:rPr>
          <w:lang w:val="en-US"/>
        </w:rPr>
        <w:t>.</w:t>
      </w:r>
    </w:p>
    <w:sectPr w:rsidR="00CC2797" w:rsidRPr="00CC2797" w:rsidSect="00FE75C6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imes Regular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0F408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115A6485"/>
    <w:multiLevelType w:val="hybridMultilevel"/>
    <w:tmpl w:val="0A885232"/>
    <w:lvl w:ilvl="0" w:tplc="82B86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C0593"/>
    <w:multiLevelType w:val="hybridMultilevel"/>
    <w:tmpl w:val="363862C4"/>
    <w:lvl w:ilvl="0" w:tplc="92147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00"/>
    <w:rsid w:val="00010E11"/>
    <w:rsid w:val="00034871"/>
    <w:rsid w:val="00057181"/>
    <w:rsid w:val="00080E0D"/>
    <w:rsid w:val="000A4D25"/>
    <w:rsid w:val="000E0561"/>
    <w:rsid w:val="000E0E04"/>
    <w:rsid w:val="000E1D4C"/>
    <w:rsid w:val="00122BDA"/>
    <w:rsid w:val="001532ED"/>
    <w:rsid w:val="001545CF"/>
    <w:rsid w:val="00163FDA"/>
    <w:rsid w:val="00164E2A"/>
    <w:rsid w:val="001651F9"/>
    <w:rsid w:val="0018601D"/>
    <w:rsid w:val="001936AC"/>
    <w:rsid w:val="001C72E2"/>
    <w:rsid w:val="001D238B"/>
    <w:rsid w:val="00205466"/>
    <w:rsid w:val="0023542E"/>
    <w:rsid w:val="002462DB"/>
    <w:rsid w:val="00267401"/>
    <w:rsid w:val="00270124"/>
    <w:rsid w:val="002804FC"/>
    <w:rsid w:val="002B4745"/>
    <w:rsid w:val="002C1886"/>
    <w:rsid w:val="002C7D6E"/>
    <w:rsid w:val="002D446D"/>
    <w:rsid w:val="002F3019"/>
    <w:rsid w:val="00325BA0"/>
    <w:rsid w:val="00325BD3"/>
    <w:rsid w:val="00332FF4"/>
    <w:rsid w:val="003651A5"/>
    <w:rsid w:val="003756B8"/>
    <w:rsid w:val="00392C3C"/>
    <w:rsid w:val="00464FEF"/>
    <w:rsid w:val="00477580"/>
    <w:rsid w:val="004A50C8"/>
    <w:rsid w:val="004B5667"/>
    <w:rsid w:val="004B7A9B"/>
    <w:rsid w:val="004D5328"/>
    <w:rsid w:val="004E088B"/>
    <w:rsid w:val="005154A4"/>
    <w:rsid w:val="00520432"/>
    <w:rsid w:val="00543424"/>
    <w:rsid w:val="0055682E"/>
    <w:rsid w:val="00574726"/>
    <w:rsid w:val="005B53C2"/>
    <w:rsid w:val="005C5962"/>
    <w:rsid w:val="00637568"/>
    <w:rsid w:val="006435B4"/>
    <w:rsid w:val="00653396"/>
    <w:rsid w:val="0066634B"/>
    <w:rsid w:val="00691409"/>
    <w:rsid w:val="006A3433"/>
    <w:rsid w:val="006A4A38"/>
    <w:rsid w:val="006B6ECE"/>
    <w:rsid w:val="006D0ACE"/>
    <w:rsid w:val="006D4B55"/>
    <w:rsid w:val="00700ECC"/>
    <w:rsid w:val="00735D76"/>
    <w:rsid w:val="007622BA"/>
    <w:rsid w:val="00764473"/>
    <w:rsid w:val="00771332"/>
    <w:rsid w:val="00797E80"/>
    <w:rsid w:val="007A383D"/>
    <w:rsid w:val="007D7546"/>
    <w:rsid w:val="007E4A93"/>
    <w:rsid w:val="007E73C1"/>
    <w:rsid w:val="00810819"/>
    <w:rsid w:val="00811D58"/>
    <w:rsid w:val="00812401"/>
    <w:rsid w:val="008430AC"/>
    <w:rsid w:val="0085170B"/>
    <w:rsid w:val="0085691A"/>
    <w:rsid w:val="008667AF"/>
    <w:rsid w:val="008A15FC"/>
    <w:rsid w:val="008A3453"/>
    <w:rsid w:val="008B0600"/>
    <w:rsid w:val="008B0FB6"/>
    <w:rsid w:val="008C3414"/>
    <w:rsid w:val="008E63B4"/>
    <w:rsid w:val="00912180"/>
    <w:rsid w:val="00984452"/>
    <w:rsid w:val="00984BCE"/>
    <w:rsid w:val="00997414"/>
    <w:rsid w:val="009C0B62"/>
    <w:rsid w:val="009C50BF"/>
    <w:rsid w:val="009D0915"/>
    <w:rsid w:val="009D6BB4"/>
    <w:rsid w:val="009E2ACE"/>
    <w:rsid w:val="00A11ED7"/>
    <w:rsid w:val="00A476A0"/>
    <w:rsid w:val="00AB18FF"/>
    <w:rsid w:val="00AB5606"/>
    <w:rsid w:val="00AC0A8F"/>
    <w:rsid w:val="00AE7F36"/>
    <w:rsid w:val="00AF7B6E"/>
    <w:rsid w:val="00B221BB"/>
    <w:rsid w:val="00B531BE"/>
    <w:rsid w:val="00B540F6"/>
    <w:rsid w:val="00BA0350"/>
    <w:rsid w:val="00BA40A2"/>
    <w:rsid w:val="00BD6976"/>
    <w:rsid w:val="00C15D0E"/>
    <w:rsid w:val="00C64729"/>
    <w:rsid w:val="00C67AC5"/>
    <w:rsid w:val="00C95888"/>
    <w:rsid w:val="00C96424"/>
    <w:rsid w:val="00CC2797"/>
    <w:rsid w:val="00CC32C8"/>
    <w:rsid w:val="00D93D67"/>
    <w:rsid w:val="00DA3B4B"/>
    <w:rsid w:val="00DA78D2"/>
    <w:rsid w:val="00DC2327"/>
    <w:rsid w:val="00DC4366"/>
    <w:rsid w:val="00E149D0"/>
    <w:rsid w:val="00E41196"/>
    <w:rsid w:val="00E42144"/>
    <w:rsid w:val="00E63A8F"/>
    <w:rsid w:val="00E66F59"/>
    <w:rsid w:val="00E77DB9"/>
    <w:rsid w:val="00E91C6B"/>
    <w:rsid w:val="00EA2450"/>
    <w:rsid w:val="00EA51DC"/>
    <w:rsid w:val="00EE35B9"/>
    <w:rsid w:val="00F304DF"/>
    <w:rsid w:val="00F9444A"/>
    <w:rsid w:val="00FA1474"/>
    <w:rsid w:val="00FA5CF0"/>
    <w:rsid w:val="00FE6B7A"/>
    <w:rsid w:val="00FE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AC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customStyle="1" w:styleId="Prrafobsico">
    <w:name w:val="[Párrafo básico]"/>
    <w:basedOn w:val="Normal"/>
    <w:uiPriority w:val="99"/>
    <w:rsid w:val="00B540F6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eastAsia="Times Regular" w:cs="Times Regular"/>
      <w:color w:val="000000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AC"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8ParrafoCaracttec">
    <w:name w:val="8 Parrafo Caract tec"/>
    <w:basedOn w:val="2PARRAFONORMALSANCAL"/>
    <w:qFormat/>
    <w:rsid w:val="00057181"/>
    <w:rPr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6D0A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D0ACE"/>
    <w:pPr>
      <w:spacing w:line="240" w:lineRule="auto"/>
    </w:pPr>
    <w:rPr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D0A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D0A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D0AC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D0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D0ACE"/>
    <w:rPr>
      <w:rFonts w:ascii="Tahoma" w:hAnsi="Tahoma" w:cs="Tahoma"/>
      <w:sz w:val="16"/>
      <w:szCs w:val="16"/>
    </w:rPr>
  </w:style>
  <w:style w:type="paragraph" w:customStyle="1" w:styleId="1TITULOSANCAL">
    <w:name w:val="1 TITULO SANCAL"/>
    <w:qFormat/>
    <w:rsid w:val="006D4B55"/>
    <w:pPr>
      <w:spacing w:after="120"/>
    </w:pPr>
    <w:rPr>
      <w:rFonts w:ascii="Arial" w:hAnsi="Arial" w:cs="Myriad Pro Light"/>
      <w:b/>
      <w:caps/>
      <w:color w:val="000000"/>
      <w:sz w:val="14"/>
      <w:szCs w:val="14"/>
      <w:lang w:val="es-ES_tradnl"/>
    </w:rPr>
  </w:style>
  <w:style w:type="paragraph" w:customStyle="1" w:styleId="2PARRAFONORMALSANCAL">
    <w:name w:val="2 PARRAFO NORMAL SANCAL"/>
    <w:qFormat/>
    <w:rsid w:val="00984BCE"/>
    <w:pPr>
      <w:spacing w:after="0"/>
    </w:pPr>
    <w:rPr>
      <w:rFonts w:ascii="Arial" w:hAnsi="Arial"/>
      <w:sz w:val="14"/>
    </w:rPr>
  </w:style>
  <w:style w:type="paragraph" w:customStyle="1" w:styleId="3PARRAFONORMALCURSIVASANCAL">
    <w:name w:val="3 PARRAFO NORMAL CURSIVA SANCAL"/>
    <w:basedOn w:val="2PARRAFONORMALSANCAL"/>
    <w:qFormat/>
    <w:rsid w:val="00520432"/>
    <w:rPr>
      <w:i/>
    </w:rPr>
  </w:style>
  <w:style w:type="paragraph" w:customStyle="1" w:styleId="parrafopiel">
    <w:name w:val="parrafo piel"/>
    <w:basedOn w:val="8ParrafoCaracttec"/>
    <w:rsid w:val="00810819"/>
    <w:rPr>
      <w:color w:val="A6A6A6" w:themeColor="background1" w:themeShade="A6"/>
    </w:rPr>
  </w:style>
  <w:style w:type="paragraph" w:customStyle="1" w:styleId="4TITULOIMPORTANTE">
    <w:name w:val="4 TITULO IMPORTANTE"/>
    <w:basedOn w:val="1TITULOSANCAL"/>
    <w:qFormat/>
    <w:rsid w:val="00CC32C8"/>
    <w:pPr>
      <w:spacing w:before="360"/>
    </w:pPr>
    <w:rPr>
      <w:b w:val="0"/>
    </w:rPr>
  </w:style>
  <w:style w:type="paragraph" w:customStyle="1" w:styleId="5TEXTOIMPORTANTE">
    <w:name w:val="5 TEXTO IMPORTANTE"/>
    <w:basedOn w:val="2PARRAFONORMALSANCAL"/>
    <w:qFormat/>
    <w:rsid w:val="00CC32C8"/>
    <w:pPr>
      <w:spacing w:line="240" w:lineRule="auto"/>
    </w:pPr>
  </w:style>
  <w:style w:type="paragraph" w:customStyle="1" w:styleId="6TITULOCARACTSANCAL">
    <w:name w:val="6 TITULO CARACT SANCAL"/>
    <w:basedOn w:val="1TITULOSANCAL"/>
    <w:qFormat/>
    <w:rsid w:val="00CC32C8"/>
    <w:pPr>
      <w:spacing w:before="360"/>
    </w:pPr>
    <w:rPr>
      <w:b w:val="0"/>
    </w:rPr>
  </w:style>
  <w:style w:type="paragraph" w:customStyle="1" w:styleId="9PARRAFONORMALNEGRITACURSIVASANCAL">
    <w:name w:val="9 PARRAFO NORMAL NEGRITA CURSIVA SANCAL"/>
    <w:basedOn w:val="5TEXTOIMPORTANTE"/>
    <w:qFormat/>
    <w:rsid w:val="00520432"/>
    <w:rPr>
      <w:i/>
    </w:rPr>
  </w:style>
  <w:style w:type="paragraph" w:customStyle="1" w:styleId="10PIELTITULO">
    <w:name w:val="10 PIEL TITULO"/>
    <w:basedOn w:val="4TITULOIMPORTANTE"/>
    <w:qFormat/>
    <w:rsid w:val="00B221BB"/>
    <w:pPr>
      <w:spacing w:before="0"/>
    </w:pPr>
    <w:rPr>
      <w:color w:val="A6A6A6" w:themeColor="background1" w:themeShade="A6"/>
    </w:rPr>
  </w:style>
  <w:style w:type="paragraph" w:customStyle="1" w:styleId="11PIELPARRAFO">
    <w:name w:val="11 PIEL PARRAFO"/>
    <w:basedOn w:val="2PARRAFONORMALSANCAL"/>
    <w:qFormat/>
    <w:rsid w:val="00520432"/>
    <w:rPr>
      <w:color w:val="A6A6A6" w:themeColor="background1" w:themeShade="A6"/>
    </w:rPr>
  </w:style>
  <w:style w:type="paragraph" w:customStyle="1" w:styleId="7TELA">
    <w:name w:val="7 TELA"/>
    <w:basedOn w:val="4TITULOIMPORTANTE"/>
    <w:qFormat/>
    <w:rsid w:val="00CC32C8"/>
    <w:pPr>
      <w:spacing w:before="0"/>
    </w:pPr>
  </w:style>
  <w:style w:type="paragraph" w:customStyle="1" w:styleId="Prrafobsico">
    <w:name w:val="[Párrafo básico]"/>
    <w:basedOn w:val="Normal"/>
    <w:uiPriority w:val="99"/>
    <w:rsid w:val="00B540F6"/>
    <w:pPr>
      <w:autoSpaceDE w:val="0"/>
      <w:autoSpaceDN w:val="0"/>
      <w:adjustRightInd w:val="0"/>
      <w:spacing w:after="0" w:line="288" w:lineRule="auto"/>
      <w:textAlignment w:val="center"/>
    </w:pPr>
    <w:rPr>
      <w:rFonts w:ascii="Times Regular" w:eastAsia="Times Regular" w:cs="Times Regular"/>
      <w:color w:val="000000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rvsancal1\comp_imagen\02_catalogos\tarifa_nuevo_formato\vinculos\explicacion_modelo_y_caract\plantilla%20explicacion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explicacion.dotx</Template>
  <TotalTime>89</TotalTime>
  <Pages>3</Pages>
  <Words>496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Dominguez</dc:creator>
  <cp:lastModifiedBy>Juan Manuel Dominguez</cp:lastModifiedBy>
  <cp:revision>33</cp:revision>
  <dcterms:created xsi:type="dcterms:W3CDTF">2015-04-07T14:13:00Z</dcterms:created>
  <dcterms:modified xsi:type="dcterms:W3CDTF">2015-09-11T08:55:00Z</dcterms:modified>
</cp:coreProperties>
</file>